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C209B" w14:textId="5F5ED220" w:rsidR="00D003E2" w:rsidRDefault="00981AA8">
      <w:pPr>
        <w:ind w:firstLine="560"/>
        <w:rPr>
          <w:rFonts w:ascii="黑体" w:eastAsia="黑体" w:hAnsi="黑体"/>
          <w:szCs w:val="24"/>
        </w:rPr>
      </w:pPr>
      <w:bookmarkStart w:id="0" w:name="_Toc398643649"/>
      <w:bookmarkStart w:id="1" w:name="_Hlk524460323"/>
      <w:r>
        <w:rPr>
          <w:rFonts w:ascii="黑体" w:eastAsia="黑体" w:hAnsi="黑体"/>
          <w:noProof/>
          <w:szCs w:val="24"/>
        </w:rPr>
        <mc:AlternateContent>
          <mc:Choice Requires="wps">
            <w:drawing>
              <wp:anchor distT="0" distB="0" distL="114300" distR="114300" simplePos="0" relativeHeight="251659264" behindDoc="0" locked="0" layoutInCell="1" allowOverlap="1" wp14:anchorId="53B00006" wp14:editId="20916591">
                <wp:simplePos x="0" y="0"/>
                <wp:positionH relativeFrom="column">
                  <wp:posOffset>49530</wp:posOffset>
                </wp:positionH>
                <wp:positionV relativeFrom="paragraph">
                  <wp:posOffset>-497205</wp:posOffset>
                </wp:positionV>
                <wp:extent cx="1211580" cy="396240"/>
                <wp:effectExtent l="0" t="0" r="7620" b="3810"/>
                <wp:wrapNone/>
                <wp:docPr id="1" name="文本框 1"/>
                <wp:cNvGraphicFramePr/>
                <a:graphic xmlns:a="http://schemas.openxmlformats.org/drawingml/2006/main">
                  <a:graphicData uri="http://schemas.microsoft.com/office/word/2010/wordprocessingShape">
                    <wps:wsp>
                      <wps:cNvSpPr txBox="1"/>
                      <wps:spPr>
                        <a:xfrm>
                          <a:off x="0" y="0"/>
                          <a:ext cx="1211580" cy="396240"/>
                        </a:xfrm>
                        <a:prstGeom prst="rect">
                          <a:avLst/>
                        </a:prstGeom>
                        <a:solidFill>
                          <a:schemeClr val="lt1"/>
                        </a:solidFill>
                        <a:ln w="6350">
                          <a:noFill/>
                        </a:ln>
                      </wps:spPr>
                      <wps:txbx>
                        <w:txbxContent>
                          <w:p w14:paraId="47899C66" w14:textId="58516ED9" w:rsidR="00981AA8" w:rsidRPr="00981AA8" w:rsidRDefault="00981AA8" w:rsidP="00981AA8">
                            <w:pPr>
                              <w:ind w:firstLineChars="0" w:firstLine="0"/>
                              <w:rPr>
                                <w:rFonts w:ascii="仿宋" w:hAnsi="仿宋"/>
                                <w:sz w:val="32"/>
                                <w:szCs w:val="32"/>
                              </w:rPr>
                            </w:pPr>
                            <w:r w:rsidRPr="00981AA8">
                              <w:rPr>
                                <w:rFonts w:ascii="仿宋" w:hAnsi="仿宋" w:hint="eastAsia"/>
                                <w:sz w:val="32"/>
                                <w:szCs w:val="32"/>
                              </w:rPr>
                              <w:t>附件2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B00006" id="_x0000_t202" coordsize="21600,21600" o:spt="202" path="m,l,21600r21600,l21600,xe">
                <v:stroke joinstyle="miter"/>
                <v:path gradientshapeok="t" o:connecttype="rect"/>
              </v:shapetype>
              <v:shape id="文本框 1" o:spid="_x0000_s1026" type="#_x0000_t202" style="position:absolute;left:0;text-align:left;margin-left:3.9pt;margin-top:-39.15pt;width:95.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yIUQIAAHoEAAAOAAAAZHJzL2Uyb0RvYy54bWysVMFu2zAMvQ/YPwi6L47TJGuNOEWWIsOA&#10;oi2QDj0rspQYkEVNUmJnH7D9wU677L7vyneMkp0063YadpElkSL53iM9uW4qRXbCuhJ0TtNenxKh&#10;ORSlXuf04+PizSUlzjNdMAVa5HQvHL2evn41qU0mBrABVQhLMIh2WW1yuvHeZEni+EZUzPXACI1G&#10;CbZiHo92nRSW1Ri9Usmg3x8nNdjCWODCOby9aY10GuNLKbi/l9IJT1ROsTYfVxvXVViT6YRla8vM&#10;puRdGewfqqhYqTHpKdQN84xsbflHqKrkFhxI3+NQJSBlyUXEgGjS/gs0yw0zImJBcpw50eT+X1h+&#10;t3uwpCxQO0o0q1Ciw7evh+8/Dz++kDTQUxuXodfSoJ9v3kETXLt7h5cBdSNtFb6Ih6Adid6fyBWN&#10;Jzw8GqTp6BJNHG0XV+PBMLKfPL821vn3AioSNjm1KF7klO1unceM6Hp0CckcqLJYlErFQ2gYMVeW&#10;7BhKrXysEV/85qU0qXM6vhj1Y2AN4XkbWWlMELC2mMLON6umA7qCYo/4LbQN5AxflFjkLXP+gVns&#10;GMSFU+DvcZEKMAl0O0o2YD//7T74o5BopaTGDsyp+7RlVlCiPmiU+CodIkXEx8Nw9HaAB3tuWZ1b&#10;9LaaAyJHGbG6uA3+Xh230kL1hMMyC1nRxDTH3Dn1x+3ct3OBw8bFbBadsEkN87d6aXgIHZgOEjw2&#10;T8yaTiePCt/BsVdZ9kKu1je81DDbepBl1DIQ3LLa8Y4NHiXuhjFM0Pk5ej3/Mqa/AAAA//8DAFBL&#10;AwQUAAYACAAAACEAdGI0YeEAAAAJAQAADwAAAGRycy9kb3ducmV2LnhtbEyPS0/DMBCE70j8B2uR&#10;uKDWKVGbNMSpEOIhcaPhIW5uvCQR8TqK3ST8e7YnOO7MaObbfDfbTow4+NaRgtUyAoFUOdNSreC1&#10;fFikIHzQZHTnCBX8oIddcX6W68y4iV5w3IdacAn5TCtoQugzKX3VoNV+6Xok9r7cYHXgc6ilGfTE&#10;5baT11G0kVa3xAuN7vGuwep7f7QKPq/qj2c/P75N8Tru75/GMnk3pVKXF/PtDYiAc/gLwwmf0aFg&#10;poM7kvGiU5AweFCwSNIYxMnfphsQB1ZW6y3IIpf/Pyh+AQAA//8DAFBLAQItABQABgAIAAAAIQC2&#10;gziS/gAAAOEBAAATAAAAAAAAAAAAAAAAAAAAAABbQ29udGVudF9UeXBlc10ueG1sUEsBAi0AFAAG&#10;AAgAAAAhADj9If/WAAAAlAEAAAsAAAAAAAAAAAAAAAAALwEAAF9yZWxzLy5yZWxzUEsBAi0AFAAG&#10;AAgAAAAhAIRA3IhRAgAAegQAAA4AAAAAAAAAAAAAAAAALgIAAGRycy9lMm9Eb2MueG1sUEsBAi0A&#10;FAAGAAgAAAAhAHRiNGHhAAAACQEAAA8AAAAAAAAAAAAAAAAAqwQAAGRycy9kb3ducmV2LnhtbFBL&#10;BQYAAAAABAAEAPMAAAC5BQAAAAA=&#10;" fillcolor="white [3201]" stroked="f" strokeweight=".5pt">
                <v:textbox>
                  <w:txbxContent>
                    <w:p w14:paraId="47899C66" w14:textId="58516ED9" w:rsidR="00981AA8" w:rsidRPr="00981AA8" w:rsidRDefault="00981AA8" w:rsidP="00981AA8">
                      <w:pPr>
                        <w:ind w:firstLineChars="0" w:firstLine="0"/>
                        <w:rPr>
                          <w:rFonts w:ascii="仿宋" w:hAnsi="仿宋"/>
                          <w:sz w:val="32"/>
                          <w:szCs w:val="32"/>
                        </w:rPr>
                      </w:pPr>
                      <w:r w:rsidRPr="00981AA8">
                        <w:rPr>
                          <w:rFonts w:ascii="仿宋" w:hAnsi="仿宋" w:hint="eastAsia"/>
                          <w:sz w:val="32"/>
                          <w:szCs w:val="32"/>
                        </w:rPr>
                        <w:t>附件2</w:t>
                      </w:r>
                    </w:p>
                  </w:txbxContent>
                </v:textbox>
              </v:shape>
            </w:pict>
          </mc:Fallback>
        </mc:AlternateContent>
      </w:r>
    </w:p>
    <w:p w14:paraId="13AB98E0" w14:textId="77777777" w:rsidR="00D003E2" w:rsidRDefault="00D003E2">
      <w:pPr>
        <w:ind w:firstLine="482"/>
        <w:rPr>
          <w:rFonts w:ascii="黑体" w:eastAsia="黑体" w:hAnsi="黑体"/>
          <w:b/>
          <w:sz w:val="24"/>
          <w:szCs w:val="24"/>
        </w:rPr>
      </w:pPr>
    </w:p>
    <w:p w14:paraId="3914968D" w14:textId="77777777" w:rsidR="00D003E2" w:rsidRDefault="00D003E2">
      <w:pPr>
        <w:ind w:firstLine="482"/>
        <w:rPr>
          <w:rFonts w:ascii="黑体" w:eastAsia="黑体" w:hAnsi="黑体"/>
          <w:b/>
          <w:sz w:val="24"/>
          <w:szCs w:val="24"/>
        </w:rPr>
      </w:pPr>
    </w:p>
    <w:p w14:paraId="65E07C82" w14:textId="77777777" w:rsidR="00D003E2" w:rsidRDefault="00D003E2">
      <w:pPr>
        <w:ind w:firstLine="880"/>
        <w:jc w:val="center"/>
        <w:rPr>
          <w:rFonts w:ascii="黑体" w:eastAsia="黑体" w:hAnsi="黑体"/>
          <w:sz w:val="44"/>
          <w:szCs w:val="24"/>
        </w:rPr>
      </w:pPr>
    </w:p>
    <w:p w14:paraId="70156688" w14:textId="77777777" w:rsidR="00D003E2" w:rsidRPr="002B5F64" w:rsidRDefault="00D003E2">
      <w:pPr>
        <w:adjustRightInd w:val="0"/>
        <w:snapToGrid w:val="0"/>
        <w:ind w:firstLine="881"/>
        <w:jc w:val="center"/>
        <w:rPr>
          <w:rFonts w:ascii="长城小标宋体" w:eastAsia="长城小标宋体" w:hAnsi="黑体"/>
          <w:b/>
          <w:bCs/>
          <w:sz w:val="44"/>
          <w:szCs w:val="44"/>
        </w:rPr>
      </w:pPr>
    </w:p>
    <w:p w14:paraId="520A8250" w14:textId="67693DF7" w:rsidR="00D003E2" w:rsidRPr="002B5F64" w:rsidRDefault="003036AA" w:rsidP="008E1FE3">
      <w:pPr>
        <w:ind w:firstLineChars="45" w:firstLine="198"/>
        <w:jc w:val="center"/>
        <w:rPr>
          <w:rFonts w:ascii="长城小标宋体" w:eastAsia="长城小标宋体" w:hAnsi="黑体"/>
          <w:b/>
          <w:bCs/>
          <w:sz w:val="44"/>
          <w:szCs w:val="44"/>
        </w:rPr>
      </w:pPr>
      <w:bookmarkStart w:id="2" w:name="_Hlk94358188"/>
      <w:r w:rsidRPr="002B5F64">
        <w:rPr>
          <w:rFonts w:ascii="长城小标宋体" w:eastAsia="长城小标宋体" w:hAnsi="黑体" w:hint="eastAsia"/>
          <w:b/>
          <w:bCs/>
          <w:sz w:val="44"/>
          <w:szCs w:val="44"/>
        </w:rPr>
        <w:t>无人机组网遥感比测大纲</w:t>
      </w:r>
    </w:p>
    <w:bookmarkEnd w:id="2"/>
    <w:p w14:paraId="509A460A" w14:textId="77777777" w:rsidR="00D003E2" w:rsidRPr="002B5F64" w:rsidRDefault="00D003E2">
      <w:pPr>
        <w:ind w:leftChars="86" w:left="241" w:firstLine="881"/>
        <w:jc w:val="center"/>
        <w:rPr>
          <w:rFonts w:ascii="长城小标宋体" w:eastAsia="长城小标宋体" w:hAnsi="黑体"/>
          <w:b/>
          <w:bCs/>
          <w:sz w:val="44"/>
          <w:szCs w:val="44"/>
        </w:rPr>
      </w:pPr>
    </w:p>
    <w:p w14:paraId="497DDAA7" w14:textId="77777777" w:rsidR="00D003E2" w:rsidRPr="008E1FE3" w:rsidRDefault="00D003E2">
      <w:pPr>
        <w:ind w:leftChars="86" w:left="241" w:firstLine="880"/>
        <w:jc w:val="center"/>
        <w:rPr>
          <w:rFonts w:ascii="黑体" w:eastAsia="黑体" w:hAnsi="黑体"/>
          <w:sz w:val="44"/>
          <w:szCs w:val="44"/>
        </w:rPr>
      </w:pPr>
    </w:p>
    <w:p w14:paraId="7C3A1D85" w14:textId="77777777" w:rsidR="00D003E2" w:rsidRDefault="00D003E2">
      <w:pPr>
        <w:ind w:leftChars="86" w:left="241" w:firstLine="880"/>
        <w:jc w:val="center"/>
        <w:rPr>
          <w:rFonts w:ascii="黑体" w:eastAsia="黑体" w:hAnsi="黑体"/>
          <w:sz w:val="44"/>
          <w:szCs w:val="44"/>
        </w:rPr>
      </w:pPr>
    </w:p>
    <w:p w14:paraId="5C8B63E3" w14:textId="77777777" w:rsidR="00D003E2" w:rsidRDefault="00D003E2">
      <w:pPr>
        <w:ind w:leftChars="86" w:left="241" w:firstLine="880"/>
        <w:jc w:val="center"/>
        <w:rPr>
          <w:rFonts w:ascii="黑体" w:eastAsia="黑体" w:hAnsi="黑体"/>
          <w:sz w:val="44"/>
          <w:szCs w:val="44"/>
        </w:rPr>
      </w:pPr>
    </w:p>
    <w:p w14:paraId="6A83DCF2" w14:textId="77777777" w:rsidR="00D003E2" w:rsidRDefault="00D003E2">
      <w:pPr>
        <w:ind w:leftChars="86" w:left="241" w:firstLine="880"/>
        <w:jc w:val="center"/>
        <w:rPr>
          <w:rFonts w:ascii="黑体" w:eastAsia="黑体" w:hAnsi="黑体"/>
          <w:sz w:val="44"/>
          <w:szCs w:val="44"/>
        </w:rPr>
      </w:pPr>
    </w:p>
    <w:p w14:paraId="5FC015D1" w14:textId="77777777" w:rsidR="00D003E2" w:rsidRDefault="00D003E2">
      <w:pPr>
        <w:ind w:leftChars="86" w:left="241" w:firstLine="880"/>
        <w:jc w:val="center"/>
        <w:rPr>
          <w:rFonts w:ascii="黑体" w:eastAsia="黑体" w:hAnsi="黑体"/>
          <w:sz w:val="44"/>
          <w:szCs w:val="44"/>
        </w:rPr>
      </w:pPr>
    </w:p>
    <w:p w14:paraId="6711CDF6" w14:textId="77777777" w:rsidR="00D003E2" w:rsidRDefault="00D003E2">
      <w:pPr>
        <w:ind w:leftChars="86" w:left="241" w:firstLine="880"/>
        <w:jc w:val="center"/>
        <w:rPr>
          <w:rFonts w:ascii="黑体" w:eastAsia="黑体" w:hAnsi="黑体"/>
          <w:sz w:val="44"/>
          <w:szCs w:val="44"/>
        </w:rPr>
      </w:pPr>
    </w:p>
    <w:p w14:paraId="6BD05EAC" w14:textId="4370396C" w:rsidR="00D003E2" w:rsidRDefault="00D003E2">
      <w:pPr>
        <w:ind w:leftChars="86" w:left="241" w:firstLine="880"/>
        <w:jc w:val="center"/>
        <w:rPr>
          <w:rFonts w:ascii="黑体" w:eastAsia="黑体" w:hAnsi="黑体"/>
          <w:sz w:val="44"/>
          <w:szCs w:val="44"/>
        </w:rPr>
      </w:pPr>
    </w:p>
    <w:p w14:paraId="4357B0A9" w14:textId="0A3272DC" w:rsidR="002B5F64" w:rsidRDefault="002B5F64">
      <w:pPr>
        <w:ind w:leftChars="86" w:left="241" w:firstLine="880"/>
        <w:jc w:val="center"/>
        <w:rPr>
          <w:rFonts w:ascii="黑体" w:eastAsia="黑体" w:hAnsi="黑体"/>
          <w:sz w:val="44"/>
          <w:szCs w:val="44"/>
        </w:rPr>
      </w:pPr>
    </w:p>
    <w:p w14:paraId="4C6D0D88" w14:textId="77777777" w:rsidR="002B5F64" w:rsidRDefault="002B5F64">
      <w:pPr>
        <w:ind w:leftChars="86" w:left="241" w:firstLine="880"/>
        <w:jc w:val="center"/>
        <w:rPr>
          <w:rFonts w:ascii="黑体" w:eastAsia="黑体" w:hAnsi="黑体"/>
          <w:sz w:val="44"/>
          <w:szCs w:val="44"/>
        </w:rPr>
      </w:pPr>
    </w:p>
    <w:p w14:paraId="33CCCC9E" w14:textId="316AD5C4" w:rsidR="00D003E2" w:rsidRPr="002B5F64" w:rsidRDefault="003036AA" w:rsidP="007B291D">
      <w:pPr>
        <w:ind w:firstLineChars="0" w:firstLine="0"/>
        <w:jc w:val="center"/>
        <w:rPr>
          <w:rFonts w:eastAsia="黑体"/>
          <w:b/>
          <w:sz w:val="24"/>
          <w:szCs w:val="24"/>
        </w:rPr>
        <w:sectPr w:rsidR="00D003E2" w:rsidRPr="002B5F64">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1440" w:footer="970" w:gutter="0"/>
          <w:pgNumType w:fmt="upperRoman" w:start="1"/>
          <w:cols w:space="720"/>
          <w:docGrid w:type="lines" w:linePitch="312"/>
        </w:sectPr>
      </w:pPr>
      <w:r w:rsidRPr="002B5F64">
        <w:rPr>
          <w:rFonts w:eastAsia="黑体"/>
          <w:sz w:val="44"/>
          <w:szCs w:val="44"/>
        </w:rPr>
        <w:t>2022</w:t>
      </w:r>
      <w:r w:rsidRPr="002B5F64">
        <w:rPr>
          <w:rFonts w:eastAsia="黑体" w:hint="eastAsia"/>
          <w:sz w:val="44"/>
          <w:szCs w:val="44"/>
        </w:rPr>
        <w:t>年</w:t>
      </w:r>
      <w:r w:rsidRPr="002B5F64">
        <w:rPr>
          <w:rFonts w:eastAsia="黑体"/>
          <w:sz w:val="44"/>
          <w:szCs w:val="44"/>
        </w:rPr>
        <w:t>3</w:t>
      </w:r>
      <w:r w:rsidR="00680B70">
        <w:rPr>
          <w:rFonts w:eastAsia="黑体" w:hint="eastAsia"/>
          <w:sz w:val="44"/>
          <w:szCs w:val="44"/>
        </w:rPr>
        <w:t>月</w:t>
      </w:r>
    </w:p>
    <w:p w14:paraId="761229BA" w14:textId="77777777" w:rsidR="00D003E2" w:rsidRPr="008B53B4" w:rsidRDefault="003036AA">
      <w:pPr>
        <w:ind w:firstLine="562"/>
        <w:jc w:val="center"/>
        <w:rPr>
          <w:rFonts w:ascii="黑体" w:eastAsia="黑体" w:hAnsi="黑体"/>
          <w:b/>
          <w:bCs/>
          <w:sz w:val="32"/>
          <w:szCs w:val="32"/>
        </w:rPr>
      </w:pPr>
      <w:r w:rsidRPr="008B53B4">
        <w:rPr>
          <w:rFonts w:ascii="黑体" w:eastAsia="黑体" w:hAnsi="黑体" w:hint="eastAsia"/>
          <w:b/>
          <w:bCs/>
          <w:szCs w:val="28"/>
        </w:rPr>
        <w:lastRenderedPageBreak/>
        <w:t xml:space="preserve"> </w:t>
      </w:r>
      <w:r w:rsidRPr="008B53B4">
        <w:rPr>
          <w:rFonts w:ascii="黑体" w:eastAsia="黑体" w:hAnsi="黑体"/>
          <w:b/>
          <w:bCs/>
          <w:sz w:val="32"/>
          <w:szCs w:val="32"/>
        </w:rPr>
        <w:t>目</w:t>
      </w:r>
      <w:r w:rsidRPr="008B53B4">
        <w:rPr>
          <w:rFonts w:ascii="黑体" w:eastAsia="黑体" w:hAnsi="黑体" w:hint="eastAsia"/>
          <w:b/>
          <w:bCs/>
          <w:sz w:val="32"/>
          <w:szCs w:val="32"/>
        </w:rPr>
        <w:t xml:space="preserve">  </w:t>
      </w:r>
      <w:r w:rsidRPr="008B53B4">
        <w:rPr>
          <w:rFonts w:ascii="黑体" w:eastAsia="黑体" w:hAnsi="黑体"/>
          <w:b/>
          <w:bCs/>
          <w:sz w:val="32"/>
          <w:szCs w:val="32"/>
        </w:rPr>
        <w:t>录</w:t>
      </w:r>
    </w:p>
    <w:p w14:paraId="043481BD" w14:textId="66299500" w:rsidR="008B53B4" w:rsidRPr="008B53B4" w:rsidRDefault="003036AA" w:rsidP="008B53B4">
      <w:pPr>
        <w:pStyle w:val="TOC1"/>
        <w:tabs>
          <w:tab w:val="left" w:pos="1050"/>
          <w:tab w:val="right" w:leader="dot" w:pos="9061"/>
        </w:tabs>
        <w:spacing w:line="240" w:lineRule="auto"/>
        <w:ind w:firstLine="560"/>
        <w:rPr>
          <w:rFonts w:asciiTheme="minorHAnsi" w:hAnsiTheme="minorHAnsi"/>
          <w:b w:val="0"/>
          <w:bCs w:val="0"/>
          <w:caps w:val="0"/>
          <w:noProof/>
          <w:szCs w:val="28"/>
        </w:rPr>
      </w:pPr>
      <w:r w:rsidRPr="00833F0F">
        <w:rPr>
          <w:rFonts w:ascii="Times New Roman" w:eastAsia="黑体" w:hAnsi="Times New Roman"/>
          <w:b w:val="0"/>
          <w:szCs w:val="21"/>
        </w:rPr>
        <w:fldChar w:fldCharType="begin"/>
      </w:r>
      <w:r w:rsidRPr="00833F0F">
        <w:rPr>
          <w:rFonts w:ascii="Times New Roman" w:eastAsia="黑体" w:hAnsi="Times New Roman"/>
          <w:szCs w:val="21"/>
        </w:rPr>
        <w:instrText xml:space="preserve"> TOC \o "1-4" \h \z \u </w:instrText>
      </w:r>
      <w:r w:rsidRPr="00833F0F">
        <w:rPr>
          <w:rFonts w:ascii="Times New Roman" w:eastAsia="黑体" w:hAnsi="Times New Roman"/>
          <w:b w:val="0"/>
          <w:szCs w:val="21"/>
        </w:rPr>
        <w:fldChar w:fldCharType="separate"/>
      </w:r>
      <w:hyperlink w:anchor="_Toc99782631" w:history="1">
        <w:r w:rsidR="008B53B4" w:rsidRPr="008B53B4">
          <w:rPr>
            <w:rStyle w:val="af0"/>
            <w:noProof/>
            <w:szCs w:val="28"/>
          </w:rPr>
          <w:t>1.</w:t>
        </w:r>
        <w:r w:rsidR="008B53B4" w:rsidRPr="008B53B4">
          <w:rPr>
            <w:rFonts w:asciiTheme="minorHAnsi" w:hAnsiTheme="minorHAnsi"/>
            <w:b w:val="0"/>
            <w:bCs w:val="0"/>
            <w:caps w:val="0"/>
            <w:noProof/>
            <w:szCs w:val="28"/>
          </w:rPr>
          <w:tab/>
        </w:r>
        <w:r w:rsidR="008B53B4" w:rsidRPr="008B53B4">
          <w:rPr>
            <w:rStyle w:val="af0"/>
            <w:noProof/>
            <w:szCs w:val="28"/>
          </w:rPr>
          <w:t>比测重点</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_Toc99782631 \h </w:instrText>
        </w:r>
        <w:r w:rsidR="008B53B4" w:rsidRPr="008B53B4">
          <w:rPr>
            <w:noProof/>
            <w:webHidden/>
            <w:szCs w:val="28"/>
          </w:rPr>
        </w:r>
        <w:r w:rsidR="008B53B4" w:rsidRPr="008B53B4">
          <w:rPr>
            <w:noProof/>
            <w:webHidden/>
            <w:szCs w:val="28"/>
          </w:rPr>
          <w:fldChar w:fldCharType="separate"/>
        </w:r>
        <w:r w:rsidR="00062FEA">
          <w:rPr>
            <w:noProof/>
            <w:webHidden/>
            <w:szCs w:val="28"/>
          </w:rPr>
          <w:t>1</w:t>
        </w:r>
        <w:r w:rsidR="008B53B4" w:rsidRPr="008B53B4">
          <w:rPr>
            <w:noProof/>
            <w:webHidden/>
            <w:szCs w:val="28"/>
          </w:rPr>
          <w:fldChar w:fldCharType="end"/>
        </w:r>
      </w:hyperlink>
    </w:p>
    <w:p w14:paraId="6D61E335" w14:textId="60546E06" w:rsidR="008B53B4" w:rsidRPr="008B53B4" w:rsidRDefault="005810F2" w:rsidP="008B53B4">
      <w:pPr>
        <w:pStyle w:val="TOC1"/>
        <w:tabs>
          <w:tab w:val="left" w:pos="1050"/>
          <w:tab w:val="right" w:leader="dot" w:pos="9061"/>
        </w:tabs>
        <w:spacing w:line="240" w:lineRule="auto"/>
        <w:ind w:firstLine="560"/>
        <w:rPr>
          <w:rFonts w:asciiTheme="minorHAnsi" w:hAnsiTheme="minorHAnsi"/>
          <w:b w:val="0"/>
          <w:bCs w:val="0"/>
          <w:caps w:val="0"/>
          <w:noProof/>
          <w:szCs w:val="28"/>
        </w:rPr>
      </w:pPr>
      <w:hyperlink w:anchor="_Toc99782632" w:history="1">
        <w:r w:rsidR="008B53B4" w:rsidRPr="008B53B4">
          <w:rPr>
            <w:rStyle w:val="af0"/>
            <w:noProof/>
            <w:szCs w:val="28"/>
          </w:rPr>
          <w:t>2.</w:t>
        </w:r>
        <w:r w:rsidR="008B53B4" w:rsidRPr="008B53B4">
          <w:rPr>
            <w:rFonts w:asciiTheme="minorHAnsi" w:hAnsiTheme="minorHAnsi"/>
            <w:b w:val="0"/>
            <w:bCs w:val="0"/>
            <w:caps w:val="0"/>
            <w:noProof/>
            <w:szCs w:val="28"/>
          </w:rPr>
          <w:tab/>
        </w:r>
        <w:r w:rsidR="008B53B4" w:rsidRPr="008B53B4">
          <w:rPr>
            <w:rStyle w:val="af0"/>
            <w:noProof/>
            <w:szCs w:val="28"/>
          </w:rPr>
          <w:t>比测组织机构</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_Toc99782632 \h </w:instrText>
        </w:r>
        <w:r w:rsidR="008B53B4" w:rsidRPr="008B53B4">
          <w:rPr>
            <w:noProof/>
            <w:webHidden/>
            <w:szCs w:val="28"/>
          </w:rPr>
        </w:r>
        <w:r w:rsidR="008B53B4" w:rsidRPr="008B53B4">
          <w:rPr>
            <w:noProof/>
            <w:webHidden/>
            <w:szCs w:val="28"/>
          </w:rPr>
          <w:fldChar w:fldCharType="separate"/>
        </w:r>
        <w:r w:rsidR="00062FEA">
          <w:rPr>
            <w:noProof/>
            <w:webHidden/>
            <w:szCs w:val="28"/>
          </w:rPr>
          <w:t>1</w:t>
        </w:r>
        <w:r w:rsidR="008B53B4" w:rsidRPr="008B53B4">
          <w:rPr>
            <w:noProof/>
            <w:webHidden/>
            <w:szCs w:val="28"/>
          </w:rPr>
          <w:fldChar w:fldCharType="end"/>
        </w:r>
      </w:hyperlink>
    </w:p>
    <w:p w14:paraId="5F566741" w14:textId="03268E54" w:rsidR="008B53B4" w:rsidRPr="008B53B4" w:rsidRDefault="005810F2" w:rsidP="008B53B4">
      <w:pPr>
        <w:pStyle w:val="TOC2"/>
        <w:tabs>
          <w:tab w:val="right" w:leader="dot" w:pos="9061"/>
        </w:tabs>
        <w:spacing w:line="240" w:lineRule="auto"/>
        <w:ind w:left="560" w:firstLine="560"/>
        <w:rPr>
          <w:rFonts w:asciiTheme="minorHAnsi" w:eastAsiaTheme="minorEastAsia" w:hAnsiTheme="minorHAnsi" w:cstheme="minorBidi"/>
          <w:noProof/>
          <w:szCs w:val="28"/>
        </w:rPr>
      </w:pPr>
      <w:hyperlink w:anchor="_Toc99782633" w:history="1">
        <w:r w:rsidR="008B53B4" w:rsidRPr="008B53B4">
          <w:rPr>
            <w:rStyle w:val="af0"/>
            <w:noProof/>
            <w:szCs w:val="28"/>
          </w:rPr>
          <w:t>2.1</w:t>
        </w:r>
        <w:r w:rsidR="008B53B4" w:rsidRPr="008B53B4">
          <w:rPr>
            <w:rStyle w:val="af0"/>
            <w:noProof/>
            <w:szCs w:val="28"/>
          </w:rPr>
          <w:t>组织机构</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_Toc99782633 \h </w:instrText>
        </w:r>
        <w:r w:rsidR="008B53B4" w:rsidRPr="008B53B4">
          <w:rPr>
            <w:noProof/>
            <w:webHidden/>
            <w:szCs w:val="28"/>
          </w:rPr>
        </w:r>
        <w:r w:rsidR="008B53B4" w:rsidRPr="008B53B4">
          <w:rPr>
            <w:noProof/>
            <w:webHidden/>
            <w:szCs w:val="28"/>
          </w:rPr>
          <w:fldChar w:fldCharType="separate"/>
        </w:r>
        <w:r w:rsidR="00062FEA">
          <w:rPr>
            <w:noProof/>
            <w:webHidden/>
            <w:szCs w:val="28"/>
          </w:rPr>
          <w:t>1</w:t>
        </w:r>
        <w:r w:rsidR="008B53B4" w:rsidRPr="008B53B4">
          <w:rPr>
            <w:noProof/>
            <w:webHidden/>
            <w:szCs w:val="28"/>
          </w:rPr>
          <w:fldChar w:fldCharType="end"/>
        </w:r>
      </w:hyperlink>
    </w:p>
    <w:p w14:paraId="10C42453" w14:textId="16738387" w:rsidR="008B53B4" w:rsidRPr="008B53B4" w:rsidRDefault="005810F2" w:rsidP="008B53B4">
      <w:pPr>
        <w:pStyle w:val="TOC2"/>
        <w:tabs>
          <w:tab w:val="right" w:leader="dot" w:pos="9061"/>
        </w:tabs>
        <w:spacing w:line="240" w:lineRule="auto"/>
        <w:ind w:left="560" w:firstLine="560"/>
        <w:rPr>
          <w:rFonts w:asciiTheme="minorHAnsi" w:eastAsiaTheme="minorEastAsia" w:hAnsiTheme="minorHAnsi" w:cstheme="minorBidi"/>
          <w:noProof/>
          <w:szCs w:val="28"/>
        </w:rPr>
      </w:pPr>
      <w:hyperlink w:anchor="_Toc99782634" w:history="1">
        <w:r w:rsidR="008B53B4" w:rsidRPr="008B53B4">
          <w:rPr>
            <w:rStyle w:val="af0"/>
            <w:noProof/>
            <w:szCs w:val="28"/>
          </w:rPr>
          <w:t>2.2</w:t>
        </w:r>
        <w:r w:rsidR="008B53B4" w:rsidRPr="008B53B4">
          <w:rPr>
            <w:rStyle w:val="af0"/>
            <w:noProof/>
            <w:szCs w:val="28"/>
          </w:rPr>
          <w:t>组委会</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_Toc99782634 \h </w:instrText>
        </w:r>
        <w:r w:rsidR="008B53B4" w:rsidRPr="008B53B4">
          <w:rPr>
            <w:noProof/>
            <w:webHidden/>
            <w:szCs w:val="28"/>
          </w:rPr>
        </w:r>
        <w:r w:rsidR="008B53B4" w:rsidRPr="008B53B4">
          <w:rPr>
            <w:noProof/>
            <w:webHidden/>
            <w:szCs w:val="28"/>
          </w:rPr>
          <w:fldChar w:fldCharType="separate"/>
        </w:r>
        <w:r w:rsidR="00062FEA">
          <w:rPr>
            <w:noProof/>
            <w:webHidden/>
            <w:szCs w:val="28"/>
          </w:rPr>
          <w:t>2</w:t>
        </w:r>
        <w:r w:rsidR="008B53B4" w:rsidRPr="008B53B4">
          <w:rPr>
            <w:noProof/>
            <w:webHidden/>
            <w:szCs w:val="28"/>
          </w:rPr>
          <w:fldChar w:fldCharType="end"/>
        </w:r>
      </w:hyperlink>
    </w:p>
    <w:p w14:paraId="4FB2335B" w14:textId="0129F618" w:rsidR="008B53B4" w:rsidRPr="008B53B4" w:rsidRDefault="005810F2" w:rsidP="008B53B4">
      <w:pPr>
        <w:pStyle w:val="TOC1"/>
        <w:tabs>
          <w:tab w:val="left" w:pos="1050"/>
          <w:tab w:val="right" w:leader="dot" w:pos="9061"/>
        </w:tabs>
        <w:spacing w:line="240" w:lineRule="auto"/>
        <w:ind w:firstLine="560"/>
        <w:rPr>
          <w:rFonts w:asciiTheme="minorHAnsi" w:hAnsiTheme="minorHAnsi"/>
          <w:b w:val="0"/>
          <w:bCs w:val="0"/>
          <w:caps w:val="0"/>
          <w:noProof/>
          <w:szCs w:val="28"/>
        </w:rPr>
      </w:pPr>
      <w:hyperlink w:anchor="_Toc99782635" w:history="1">
        <w:r w:rsidR="008B53B4" w:rsidRPr="008B53B4">
          <w:rPr>
            <w:rStyle w:val="af0"/>
            <w:noProof/>
            <w:szCs w:val="28"/>
          </w:rPr>
          <w:t>3.</w:t>
        </w:r>
        <w:r w:rsidR="008B53B4" w:rsidRPr="008B53B4">
          <w:rPr>
            <w:rFonts w:asciiTheme="minorHAnsi" w:hAnsiTheme="minorHAnsi"/>
            <w:b w:val="0"/>
            <w:bCs w:val="0"/>
            <w:caps w:val="0"/>
            <w:noProof/>
            <w:szCs w:val="28"/>
          </w:rPr>
          <w:tab/>
        </w:r>
        <w:r w:rsidR="008B53B4" w:rsidRPr="008B53B4">
          <w:rPr>
            <w:rStyle w:val="af0"/>
            <w:noProof/>
            <w:szCs w:val="28"/>
          </w:rPr>
          <w:t>参测单位及人员资格要求</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_Toc99782635 \h </w:instrText>
        </w:r>
        <w:r w:rsidR="008B53B4" w:rsidRPr="008B53B4">
          <w:rPr>
            <w:noProof/>
            <w:webHidden/>
            <w:szCs w:val="28"/>
          </w:rPr>
        </w:r>
        <w:r w:rsidR="008B53B4" w:rsidRPr="008B53B4">
          <w:rPr>
            <w:noProof/>
            <w:webHidden/>
            <w:szCs w:val="28"/>
          </w:rPr>
          <w:fldChar w:fldCharType="separate"/>
        </w:r>
        <w:r w:rsidR="00062FEA">
          <w:rPr>
            <w:noProof/>
            <w:webHidden/>
            <w:szCs w:val="28"/>
          </w:rPr>
          <w:t>2</w:t>
        </w:r>
        <w:r w:rsidR="008B53B4" w:rsidRPr="008B53B4">
          <w:rPr>
            <w:noProof/>
            <w:webHidden/>
            <w:szCs w:val="28"/>
          </w:rPr>
          <w:fldChar w:fldCharType="end"/>
        </w:r>
      </w:hyperlink>
    </w:p>
    <w:p w14:paraId="02691489" w14:textId="47CCE960" w:rsidR="008B53B4" w:rsidRPr="008B53B4" w:rsidRDefault="005810F2" w:rsidP="008B53B4">
      <w:pPr>
        <w:pStyle w:val="TOC1"/>
        <w:tabs>
          <w:tab w:val="left" w:pos="1050"/>
          <w:tab w:val="right" w:leader="dot" w:pos="9061"/>
        </w:tabs>
        <w:spacing w:line="240" w:lineRule="auto"/>
        <w:ind w:firstLine="560"/>
        <w:rPr>
          <w:rFonts w:asciiTheme="minorHAnsi" w:hAnsiTheme="minorHAnsi"/>
          <w:b w:val="0"/>
          <w:bCs w:val="0"/>
          <w:caps w:val="0"/>
          <w:noProof/>
          <w:szCs w:val="28"/>
        </w:rPr>
      </w:pPr>
      <w:hyperlink w:anchor="_Toc99782636" w:history="1">
        <w:r w:rsidR="008B53B4" w:rsidRPr="008B53B4">
          <w:rPr>
            <w:rStyle w:val="af0"/>
            <w:noProof/>
            <w:szCs w:val="28"/>
          </w:rPr>
          <w:t>4.</w:t>
        </w:r>
        <w:r w:rsidR="008B53B4" w:rsidRPr="008B53B4">
          <w:rPr>
            <w:rFonts w:asciiTheme="minorHAnsi" w:hAnsiTheme="minorHAnsi"/>
            <w:b w:val="0"/>
            <w:bCs w:val="0"/>
            <w:caps w:val="0"/>
            <w:noProof/>
            <w:szCs w:val="28"/>
          </w:rPr>
          <w:tab/>
        </w:r>
        <w:r w:rsidR="008B53B4" w:rsidRPr="008B53B4">
          <w:rPr>
            <w:rStyle w:val="af0"/>
            <w:noProof/>
            <w:szCs w:val="28"/>
          </w:rPr>
          <w:t>比测场地</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_Toc99782636 \h </w:instrText>
        </w:r>
        <w:r w:rsidR="008B53B4" w:rsidRPr="008B53B4">
          <w:rPr>
            <w:noProof/>
            <w:webHidden/>
            <w:szCs w:val="28"/>
          </w:rPr>
        </w:r>
        <w:r w:rsidR="008B53B4" w:rsidRPr="008B53B4">
          <w:rPr>
            <w:noProof/>
            <w:webHidden/>
            <w:szCs w:val="28"/>
          </w:rPr>
          <w:fldChar w:fldCharType="separate"/>
        </w:r>
        <w:r w:rsidR="00062FEA">
          <w:rPr>
            <w:noProof/>
            <w:webHidden/>
            <w:szCs w:val="28"/>
          </w:rPr>
          <w:t>3</w:t>
        </w:r>
        <w:r w:rsidR="008B53B4" w:rsidRPr="008B53B4">
          <w:rPr>
            <w:noProof/>
            <w:webHidden/>
            <w:szCs w:val="28"/>
          </w:rPr>
          <w:fldChar w:fldCharType="end"/>
        </w:r>
      </w:hyperlink>
    </w:p>
    <w:p w14:paraId="14458385" w14:textId="7CEE65E2" w:rsidR="008B53B4" w:rsidRPr="008B53B4" w:rsidRDefault="005810F2" w:rsidP="008B53B4">
      <w:pPr>
        <w:pStyle w:val="TOC1"/>
        <w:tabs>
          <w:tab w:val="left" w:pos="1050"/>
          <w:tab w:val="right" w:leader="dot" w:pos="9061"/>
        </w:tabs>
        <w:spacing w:line="240" w:lineRule="auto"/>
        <w:ind w:firstLine="560"/>
        <w:rPr>
          <w:rFonts w:asciiTheme="minorHAnsi" w:hAnsiTheme="minorHAnsi"/>
          <w:b w:val="0"/>
          <w:bCs w:val="0"/>
          <w:caps w:val="0"/>
          <w:noProof/>
          <w:szCs w:val="28"/>
        </w:rPr>
      </w:pPr>
      <w:hyperlink w:anchor="_Toc99782637" w:history="1">
        <w:r w:rsidR="008B53B4" w:rsidRPr="008B53B4">
          <w:rPr>
            <w:rStyle w:val="af0"/>
            <w:noProof/>
            <w:szCs w:val="28"/>
          </w:rPr>
          <w:t>5.</w:t>
        </w:r>
        <w:r w:rsidR="008B53B4" w:rsidRPr="008B53B4">
          <w:rPr>
            <w:rFonts w:asciiTheme="minorHAnsi" w:hAnsiTheme="minorHAnsi"/>
            <w:b w:val="0"/>
            <w:bCs w:val="0"/>
            <w:caps w:val="0"/>
            <w:noProof/>
            <w:szCs w:val="28"/>
          </w:rPr>
          <w:tab/>
        </w:r>
        <w:r w:rsidR="008B53B4" w:rsidRPr="008B53B4">
          <w:rPr>
            <w:rStyle w:val="af0"/>
            <w:noProof/>
            <w:szCs w:val="28"/>
          </w:rPr>
          <w:t>比测科目</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_Toc99782637 \h </w:instrText>
        </w:r>
        <w:r w:rsidR="008B53B4" w:rsidRPr="008B53B4">
          <w:rPr>
            <w:noProof/>
            <w:webHidden/>
            <w:szCs w:val="28"/>
          </w:rPr>
        </w:r>
        <w:r w:rsidR="008B53B4" w:rsidRPr="008B53B4">
          <w:rPr>
            <w:noProof/>
            <w:webHidden/>
            <w:szCs w:val="28"/>
          </w:rPr>
          <w:fldChar w:fldCharType="separate"/>
        </w:r>
        <w:r w:rsidR="00062FEA">
          <w:rPr>
            <w:noProof/>
            <w:webHidden/>
            <w:szCs w:val="28"/>
          </w:rPr>
          <w:t>3</w:t>
        </w:r>
        <w:r w:rsidR="008B53B4" w:rsidRPr="008B53B4">
          <w:rPr>
            <w:noProof/>
            <w:webHidden/>
            <w:szCs w:val="28"/>
          </w:rPr>
          <w:fldChar w:fldCharType="end"/>
        </w:r>
      </w:hyperlink>
    </w:p>
    <w:p w14:paraId="49D33E30" w14:textId="62449B7E" w:rsidR="008B53B4" w:rsidRPr="008B53B4" w:rsidRDefault="005810F2" w:rsidP="008B53B4">
      <w:pPr>
        <w:pStyle w:val="TOC2"/>
        <w:tabs>
          <w:tab w:val="right" w:leader="dot" w:pos="9061"/>
        </w:tabs>
        <w:spacing w:line="240" w:lineRule="auto"/>
        <w:ind w:left="560" w:firstLine="560"/>
        <w:rPr>
          <w:rFonts w:asciiTheme="minorHAnsi" w:eastAsiaTheme="minorEastAsia" w:hAnsiTheme="minorHAnsi" w:cstheme="minorBidi"/>
          <w:noProof/>
          <w:szCs w:val="28"/>
        </w:rPr>
      </w:pPr>
      <w:hyperlink w:anchor="_Toc99782638" w:history="1">
        <w:r w:rsidR="008B53B4" w:rsidRPr="008B53B4">
          <w:rPr>
            <w:rStyle w:val="af0"/>
            <w:noProof/>
            <w:szCs w:val="28"/>
          </w:rPr>
          <w:t>5.1</w:t>
        </w:r>
        <w:r w:rsidR="008B53B4" w:rsidRPr="008B53B4">
          <w:rPr>
            <w:rStyle w:val="af0"/>
            <w:noProof/>
            <w:szCs w:val="28"/>
          </w:rPr>
          <w:t>科目一：一站多机无人机组网遥感数据获取能力</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_Toc99782638 \h </w:instrText>
        </w:r>
        <w:r w:rsidR="008B53B4" w:rsidRPr="008B53B4">
          <w:rPr>
            <w:noProof/>
            <w:webHidden/>
            <w:szCs w:val="28"/>
          </w:rPr>
        </w:r>
        <w:r w:rsidR="008B53B4" w:rsidRPr="008B53B4">
          <w:rPr>
            <w:noProof/>
            <w:webHidden/>
            <w:szCs w:val="28"/>
          </w:rPr>
          <w:fldChar w:fldCharType="separate"/>
        </w:r>
        <w:r w:rsidR="00062FEA">
          <w:rPr>
            <w:noProof/>
            <w:webHidden/>
            <w:szCs w:val="28"/>
          </w:rPr>
          <w:t>3</w:t>
        </w:r>
        <w:r w:rsidR="008B53B4" w:rsidRPr="008B53B4">
          <w:rPr>
            <w:noProof/>
            <w:webHidden/>
            <w:szCs w:val="28"/>
          </w:rPr>
          <w:fldChar w:fldCharType="end"/>
        </w:r>
      </w:hyperlink>
    </w:p>
    <w:p w14:paraId="4805A31C" w14:textId="224371F9" w:rsidR="008B53B4" w:rsidRPr="008B53B4" w:rsidRDefault="005810F2" w:rsidP="008B53B4">
      <w:pPr>
        <w:pStyle w:val="TOC2"/>
        <w:tabs>
          <w:tab w:val="right" w:leader="dot" w:pos="9061"/>
        </w:tabs>
        <w:spacing w:line="240" w:lineRule="auto"/>
        <w:ind w:left="560" w:firstLine="560"/>
        <w:rPr>
          <w:rFonts w:asciiTheme="minorHAnsi" w:eastAsiaTheme="minorEastAsia" w:hAnsiTheme="minorHAnsi" w:cstheme="minorBidi"/>
          <w:noProof/>
          <w:szCs w:val="28"/>
        </w:rPr>
      </w:pPr>
      <w:hyperlink w:anchor="_Toc99782639" w:history="1">
        <w:r w:rsidR="008B53B4" w:rsidRPr="008B53B4">
          <w:rPr>
            <w:rStyle w:val="af0"/>
            <w:noProof/>
            <w:szCs w:val="28"/>
          </w:rPr>
          <w:t>5.2</w:t>
        </w:r>
        <w:r w:rsidR="008B53B4" w:rsidRPr="008B53B4">
          <w:rPr>
            <w:rStyle w:val="af0"/>
            <w:noProof/>
            <w:szCs w:val="28"/>
          </w:rPr>
          <w:t>科目二：无人机遥感数据处理能力</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_Toc99782639 \h </w:instrText>
        </w:r>
        <w:r w:rsidR="008B53B4" w:rsidRPr="008B53B4">
          <w:rPr>
            <w:noProof/>
            <w:webHidden/>
            <w:szCs w:val="28"/>
          </w:rPr>
        </w:r>
        <w:r w:rsidR="008B53B4" w:rsidRPr="008B53B4">
          <w:rPr>
            <w:noProof/>
            <w:webHidden/>
            <w:szCs w:val="28"/>
          </w:rPr>
          <w:fldChar w:fldCharType="separate"/>
        </w:r>
        <w:r w:rsidR="00062FEA">
          <w:rPr>
            <w:noProof/>
            <w:webHidden/>
            <w:szCs w:val="28"/>
          </w:rPr>
          <w:t>4</w:t>
        </w:r>
        <w:r w:rsidR="008B53B4" w:rsidRPr="008B53B4">
          <w:rPr>
            <w:noProof/>
            <w:webHidden/>
            <w:szCs w:val="28"/>
          </w:rPr>
          <w:fldChar w:fldCharType="end"/>
        </w:r>
      </w:hyperlink>
    </w:p>
    <w:p w14:paraId="1B4F43B0" w14:textId="6A0EA868" w:rsidR="008B53B4" w:rsidRPr="008B53B4" w:rsidRDefault="005810F2" w:rsidP="008B53B4">
      <w:pPr>
        <w:pStyle w:val="TOC2"/>
        <w:tabs>
          <w:tab w:val="right" w:leader="dot" w:pos="9061"/>
        </w:tabs>
        <w:spacing w:line="240" w:lineRule="auto"/>
        <w:ind w:left="560" w:firstLine="560"/>
        <w:rPr>
          <w:rFonts w:asciiTheme="minorHAnsi" w:eastAsiaTheme="minorEastAsia" w:hAnsiTheme="minorHAnsi" w:cstheme="minorBidi"/>
          <w:noProof/>
          <w:szCs w:val="28"/>
        </w:rPr>
      </w:pPr>
      <w:hyperlink w:anchor="_Toc99782640" w:history="1">
        <w:r w:rsidR="008B53B4" w:rsidRPr="008B53B4">
          <w:rPr>
            <w:rStyle w:val="af0"/>
            <w:noProof/>
            <w:szCs w:val="28"/>
          </w:rPr>
          <w:t>5.3</w:t>
        </w:r>
        <w:r w:rsidR="008B53B4" w:rsidRPr="008B53B4">
          <w:rPr>
            <w:rStyle w:val="af0"/>
            <w:noProof/>
            <w:szCs w:val="28"/>
          </w:rPr>
          <w:t>科目三：无人机遥感目标识别能力</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_Toc99782640 \h </w:instrText>
        </w:r>
        <w:r w:rsidR="008B53B4" w:rsidRPr="008B53B4">
          <w:rPr>
            <w:noProof/>
            <w:webHidden/>
            <w:szCs w:val="28"/>
          </w:rPr>
        </w:r>
        <w:r w:rsidR="008B53B4" w:rsidRPr="008B53B4">
          <w:rPr>
            <w:noProof/>
            <w:webHidden/>
            <w:szCs w:val="28"/>
          </w:rPr>
          <w:fldChar w:fldCharType="separate"/>
        </w:r>
        <w:r w:rsidR="00062FEA">
          <w:rPr>
            <w:noProof/>
            <w:webHidden/>
            <w:szCs w:val="28"/>
          </w:rPr>
          <w:t>4</w:t>
        </w:r>
        <w:r w:rsidR="008B53B4" w:rsidRPr="008B53B4">
          <w:rPr>
            <w:noProof/>
            <w:webHidden/>
            <w:szCs w:val="28"/>
          </w:rPr>
          <w:fldChar w:fldCharType="end"/>
        </w:r>
      </w:hyperlink>
    </w:p>
    <w:p w14:paraId="4AE47A99" w14:textId="1FFDB816" w:rsidR="008B53B4" w:rsidRPr="008B53B4" w:rsidRDefault="005810F2" w:rsidP="008B53B4">
      <w:pPr>
        <w:pStyle w:val="TOC1"/>
        <w:tabs>
          <w:tab w:val="left" w:pos="1050"/>
          <w:tab w:val="right" w:leader="dot" w:pos="9061"/>
        </w:tabs>
        <w:spacing w:line="240" w:lineRule="auto"/>
        <w:ind w:firstLine="560"/>
        <w:rPr>
          <w:rFonts w:asciiTheme="minorHAnsi" w:hAnsiTheme="minorHAnsi"/>
          <w:b w:val="0"/>
          <w:bCs w:val="0"/>
          <w:caps w:val="0"/>
          <w:noProof/>
          <w:szCs w:val="28"/>
        </w:rPr>
      </w:pPr>
      <w:hyperlink w:anchor="_Toc99782641" w:history="1">
        <w:r w:rsidR="008B53B4" w:rsidRPr="008B53B4">
          <w:rPr>
            <w:rStyle w:val="af0"/>
            <w:noProof/>
            <w:szCs w:val="28"/>
          </w:rPr>
          <w:t>6.</w:t>
        </w:r>
        <w:r w:rsidR="008B53B4" w:rsidRPr="008B53B4">
          <w:rPr>
            <w:rFonts w:asciiTheme="minorHAnsi" w:hAnsiTheme="minorHAnsi"/>
            <w:b w:val="0"/>
            <w:bCs w:val="0"/>
            <w:caps w:val="0"/>
            <w:noProof/>
            <w:szCs w:val="28"/>
          </w:rPr>
          <w:tab/>
        </w:r>
        <w:r w:rsidR="008B53B4" w:rsidRPr="008B53B4">
          <w:rPr>
            <w:rStyle w:val="af0"/>
            <w:noProof/>
            <w:szCs w:val="28"/>
          </w:rPr>
          <w:t>比测准备及流程</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_Toc99782641 \h </w:instrText>
        </w:r>
        <w:r w:rsidR="008B53B4" w:rsidRPr="008B53B4">
          <w:rPr>
            <w:noProof/>
            <w:webHidden/>
            <w:szCs w:val="28"/>
          </w:rPr>
        </w:r>
        <w:r w:rsidR="008B53B4" w:rsidRPr="008B53B4">
          <w:rPr>
            <w:noProof/>
            <w:webHidden/>
            <w:szCs w:val="28"/>
          </w:rPr>
          <w:fldChar w:fldCharType="separate"/>
        </w:r>
        <w:r w:rsidR="00062FEA">
          <w:rPr>
            <w:noProof/>
            <w:webHidden/>
            <w:szCs w:val="28"/>
          </w:rPr>
          <w:t>5</w:t>
        </w:r>
        <w:r w:rsidR="008B53B4" w:rsidRPr="008B53B4">
          <w:rPr>
            <w:noProof/>
            <w:webHidden/>
            <w:szCs w:val="28"/>
          </w:rPr>
          <w:fldChar w:fldCharType="end"/>
        </w:r>
      </w:hyperlink>
    </w:p>
    <w:p w14:paraId="3A401A3F" w14:textId="098D88F9" w:rsidR="008B53B4" w:rsidRPr="008B53B4" w:rsidRDefault="005810F2" w:rsidP="008B53B4">
      <w:pPr>
        <w:pStyle w:val="TOC2"/>
        <w:tabs>
          <w:tab w:val="right" w:leader="dot" w:pos="9061"/>
        </w:tabs>
        <w:spacing w:line="240" w:lineRule="auto"/>
        <w:ind w:left="560" w:firstLine="560"/>
        <w:rPr>
          <w:rFonts w:asciiTheme="minorHAnsi" w:eastAsiaTheme="minorEastAsia" w:hAnsiTheme="minorHAnsi" w:cstheme="minorBidi"/>
          <w:noProof/>
          <w:szCs w:val="28"/>
        </w:rPr>
      </w:pPr>
      <w:hyperlink w:anchor="_Toc99782642" w:history="1">
        <w:r w:rsidR="008B53B4" w:rsidRPr="008B53B4">
          <w:rPr>
            <w:rStyle w:val="af0"/>
            <w:noProof/>
            <w:szCs w:val="28"/>
          </w:rPr>
          <w:t>6.1</w:t>
        </w:r>
        <w:r w:rsidR="008B53B4" w:rsidRPr="008B53B4">
          <w:rPr>
            <w:rStyle w:val="af0"/>
            <w:noProof/>
            <w:szCs w:val="28"/>
          </w:rPr>
          <w:t>比测准备</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_Toc99782642 \h </w:instrText>
        </w:r>
        <w:r w:rsidR="008B53B4" w:rsidRPr="008B53B4">
          <w:rPr>
            <w:noProof/>
            <w:webHidden/>
            <w:szCs w:val="28"/>
          </w:rPr>
        </w:r>
        <w:r w:rsidR="008B53B4" w:rsidRPr="008B53B4">
          <w:rPr>
            <w:noProof/>
            <w:webHidden/>
            <w:szCs w:val="28"/>
          </w:rPr>
          <w:fldChar w:fldCharType="separate"/>
        </w:r>
        <w:r w:rsidR="00062FEA">
          <w:rPr>
            <w:noProof/>
            <w:webHidden/>
            <w:szCs w:val="28"/>
          </w:rPr>
          <w:t>5</w:t>
        </w:r>
        <w:r w:rsidR="008B53B4" w:rsidRPr="008B53B4">
          <w:rPr>
            <w:noProof/>
            <w:webHidden/>
            <w:szCs w:val="28"/>
          </w:rPr>
          <w:fldChar w:fldCharType="end"/>
        </w:r>
      </w:hyperlink>
    </w:p>
    <w:p w14:paraId="483BB47C" w14:textId="5E4A0203" w:rsidR="008B53B4" w:rsidRPr="008B53B4" w:rsidRDefault="005810F2" w:rsidP="008B53B4">
      <w:pPr>
        <w:pStyle w:val="TOC2"/>
        <w:tabs>
          <w:tab w:val="right" w:leader="dot" w:pos="9061"/>
        </w:tabs>
        <w:spacing w:line="240" w:lineRule="auto"/>
        <w:ind w:left="560" w:firstLine="560"/>
        <w:rPr>
          <w:rFonts w:asciiTheme="minorHAnsi" w:eastAsiaTheme="minorEastAsia" w:hAnsiTheme="minorHAnsi" w:cstheme="minorBidi"/>
          <w:noProof/>
          <w:szCs w:val="28"/>
        </w:rPr>
      </w:pPr>
      <w:hyperlink w:anchor="_Toc99782643" w:history="1">
        <w:r w:rsidR="008B53B4" w:rsidRPr="008B53B4">
          <w:rPr>
            <w:rStyle w:val="af0"/>
            <w:noProof/>
            <w:szCs w:val="28"/>
          </w:rPr>
          <w:t>6.2</w:t>
        </w:r>
        <w:r w:rsidR="008B53B4" w:rsidRPr="008B53B4">
          <w:rPr>
            <w:rStyle w:val="af0"/>
            <w:noProof/>
            <w:szCs w:val="28"/>
          </w:rPr>
          <w:t>比测流程</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_Toc99782643 \h </w:instrText>
        </w:r>
        <w:r w:rsidR="008B53B4" w:rsidRPr="008B53B4">
          <w:rPr>
            <w:noProof/>
            <w:webHidden/>
            <w:szCs w:val="28"/>
          </w:rPr>
        </w:r>
        <w:r w:rsidR="008B53B4" w:rsidRPr="008B53B4">
          <w:rPr>
            <w:noProof/>
            <w:webHidden/>
            <w:szCs w:val="28"/>
          </w:rPr>
          <w:fldChar w:fldCharType="separate"/>
        </w:r>
        <w:r w:rsidR="00062FEA">
          <w:rPr>
            <w:noProof/>
            <w:webHidden/>
            <w:szCs w:val="28"/>
          </w:rPr>
          <w:t>5</w:t>
        </w:r>
        <w:r w:rsidR="008B53B4" w:rsidRPr="008B53B4">
          <w:rPr>
            <w:noProof/>
            <w:webHidden/>
            <w:szCs w:val="28"/>
          </w:rPr>
          <w:fldChar w:fldCharType="end"/>
        </w:r>
      </w:hyperlink>
    </w:p>
    <w:p w14:paraId="3587CB78" w14:textId="1449CE76" w:rsidR="008B53B4" w:rsidRPr="008B53B4" w:rsidRDefault="005810F2" w:rsidP="008B53B4">
      <w:pPr>
        <w:pStyle w:val="TOC1"/>
        <w:tabs>
          <w:tab w:val="left" w:pos="1050"/>
          <w:tab w:val="right" w:leader="dot" w:pos="9061"/>
        </w:tabs>
        <w:spacing w:line="240" w:lineRule="auto"/>
        <w:ind w:firstLine="560"/>
        <w:rPr>
          <w:rFonts w:asciiTheme="minorHAnsi" w:hAnsiTheme="minorHAnsi"/>
          <w:b w:val="0"/>
          <w:bCs w:val="0"/>
          <w:caps w:val="0"/>
          <w:noProof/>
          <w:szCs w:val="28"/>
        </w:rPr>
      </w:pPr>
      <w:hyperlink w:anchor="_Toc99782644" w:history="1">
        <w:r w:rsidR="008B53B4" w:rsidRPr="008B53B4">
          <w:rPr>
            <w:rStyle w:val="af0"/>
            <w:noProof/>
            <w:szCs w:val="28"/>
          </w:rPr>
          <w:t>7.</w:t>
        </w:r>
        <w:r w:rsidR="008B53B4" w:rsidRPr="008B53B4">
          <w:rPr>
            <w:rFonts w:asciiTheme="minorHAnsi" w:hAnsiTheme="minorHAnsi"/>
            <w:b w:val="0"/>
            <w:bCs w:val="0"/>
            <w:caps w:val="0"/>
            <w:noProof/>
            <w:szCs w:val="28"/>
          </w:rPr>
          <w:tab/>
        </w:r>
        <w:r w:rsidR="008B53B4" w:rsidRPr="008B53B4">
          <w:rPr>
            <w:rStyle w:val="af0"/>
            <w:noProof/>
            <w:szCs w:val="28"/>
          </w:rPr>
          <w:t>比测保障</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_Toc99782644 \h </w:instrText>
        </w:r>
        <w:r w:rsidR="008B53B4" w:rsidRPr="008B53B4">
          <w:rPr>
            <w:noProof/>
            <w:webHidden/>
            <w:szCs w:val="28"/>
          </w:rPr>
        </w:r>
        <w:r w:rsidR="008B53B4" w:rsidRPr="008B53B4">
          <w:rPr>
            <w:noProof/>
            <w:webHidden/>
            <w:szCs w:val="28"/>
          </w:rPr>
          <w:fldChar w:fldCharType="separate"/>
        </w:r>
        <w:r w:rsidR="00062FEA">
          <w:rPr>
            <w:noProof/>
            <w:webHidden/>
            <w:szCs w:val="28"/>
          </w:rPr>
          <w:t>5</w:t>
        </w:r>
        <w:r w:rsidR="008B53B4" w:rsidRPr="008B53B4">
          <w:rPr>
            <w:noProof/>
            <w:webHidden/>
            <w:szCs w:val="28"/>
          </w:rPr>
          <w:fldChar w:fldCharType="end"/>
        </w:r>
      </w:hyperlink>
    </w:p>
    <w:p w14:paraId="35958CF1" w14:textId="14B859A5" w:rsidR="008B53B4" w:rsidRPr="008B53B4" w:rsidRDefault="005810F2" w:rsidP="008B53B4">
      <w:pPr>
        <w:pStyle w:val="TOC2"/>
        <w:tabs>
          <w:tab w:val="right" w:leader="dot" w:pos="9061"/>
        </w:tabs>
        <w:spacing w:line="240" w:lineRule="auto"/>
        <w:ind w:left="560" w:firstLine="560"/>
        <w:rPr>
          <w:rFonts w:asciiTheme="minorHAnsi" w:eastAsiaTheme="minorEastAsia" w:hAnsiTheme="minorHAnsi" w:cstheme="minorBidi"/>
          <w:noProof/>
          <w:szCs w:val="28"/>
        </w:rPr>
      </w:pPr>
      <w:hyperlink w:anchor="_Toc99782645" w:history="1">
        <w:r w:rsidR="008B53B4" w:rsidRPr="008B53B4">
          <w:rPr>
            <w:rStyle w:val="af0"/>
            <w:noProof/>
            <w:szCs w:val="28"/>
          </w:rPr>
          <w:t>7.1</w:t>
        </w:r>
        <w:r w:rsidR="008B53B4" w:rsidRPr="008B53B4">
          <w:rPr>
            <w:rStyle w:val="af0"/>
            <w:noProof/>
            <w:szCs w:val="28"/>
          </w:rPr>
          <w:t>比测现场管理</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_Toc99782645 \h </w:instrText>
        </w:r>
        <w:r w:rsidR="008B53B4" w:rsidRPr="008B53B4">
          <w:rPr>
            <w:noProof/>
            <w:webHidden/>
            <w:szCs w:val="28"/>
          </w:rPr>
        </w:r>
        <w:r w:rsidR="008B53B4" w:rsidRPr="008B53B4">
          <w:rPr>
            <w:noProof/>
            <w:webHidden/>
            <w:szCs w:val="28"/>
          </w:rPr>
          <w:fldChar w:fldCharType="separate"/>
        </w:r>
        <w:r w:rsidR="00062FEA">
          <w:rPr>
            <w:noProof/>
            <w:webHidden/>
            <w:szCs w:val="28"/>
          </w:rPr>
          <w:t>5</w:t>
        </w:r>
        <w:r w:rsidR="008B53B4" w:rsidRPr="008B53B4">
          <w:rPr>
            <w:noProof/>
            <w:webHidden/>
            <w:szCs w:val="28"/>
          </w:rPr>
          <w:fldChar w:fldCharType="end"/>
        </w:r>
      </w:hyperlink>
    </w:p>
    <w:p w14:paraId="454CC4EE" w14:textId="4B4AD50F" w:rsidR="008B53B4" w:rsidRPr="008B53B4" w:rsidRDefault="005810F2" w:rsidP="008B53B4">
      <w:pPr>
        <w:pStyle w:val="TOC2"/>
        <w:tabs>
          <w:tab w:val="right" w:leader="dot" w:pos="9061"/>
        </w:tabs>
        <w:spacing w:line="240" w:lineRule="auto"/>
        <w:ind w:left="560" w:firstLine="560"/>
        <w:rPr>
          <w:rFonts w:asciiTheme="minorHAnsi" w:eastAsiaTheme="minorEastAsia" w:hAnsiTheme="minorHAnsi" w:cstheme="minorBidi"/>
          <w:noProof/>
          <w:szCs w:val="28"/>
        </w:rPr>
      </w:pPr>
      <w:hyperlink w:anchor="_Toc99782646" w:history="1">
        <w:r w:rsidR="008B53B4" w:rsidRPr="008B53B4">
          <w:rPr>
            <w:rStyle w:val="af0"/>
            <w:noProof/>
            <w:szCs w:val="28"/>
          </w:rPr>
          <w:t>7.2</w:t>
        </w:r>
        <w:r w:rsidR="008B53B4" w:rsidRPr="008B53B4">
          <w:rPr>
            <w:rStyle w:val="af0"/>
            <w:noProof/>
            <w:szCs w:val="28"/>
          </w:rPr>
          <w:t>比测中断与恢复</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_Toc99782646 \h </w:instrText>
        </w:r>
        <w:r w:rsidR="008B53B4" w:rsidRPr="008B53B4">
          <w:rPr>
            <w:noProof/>
            <w:webHidden/>
            <w:szCs w:val="28"/>
          </w:rPr>
        </w:r>
        <w:r w:rsidR="008B53B4" w:rsidRPr="008B53B4">
          <w:rPr>
            <w:noProof/>
            <w:webHidden/>
            <w:szCs w:val="28"/>
          </w:rPr>
          <w:fldChar w:fldCharType="separate"/>
        </w:r>
        <w:r w:rsidR="00062FEA">
          <w:rPr>
            <w:noProof/>
            <w:webHidden/>
            <w:szCs w:val="28"/>
          </w:rPr>
          <w:t>6</w:t>
        </w:r>
        <w:r w:rsidR="008B53B4" w:rsidRPr="008B53B4">
          <w:rPr>
            <w:noProof/>
            <w:webHidden/>
            <w:szCs w:val="28"/>
          </w:rPr>
          <w:fldChar w:fldCharType="end"/>
        </w:r>
      </w:hyperlink>
    </w:p>
    <w:p w14:paraId="2D2BADF6" w14:textId="77B91E9E" w:rsidR="008B53B4" w:rsidRPr="008B53B4" w:rsidRDefault="005810F2" w:rsidP="008B53B4">
      <w:pPr>
        <w:pStyle w:val="TOC1"/>
        <w:tabs>
          <w:tab w:val="left" w:pos="1050"/>
          <w:tab w:val="right" w:leader="dot" w:pos="9061"/>
        </w:tabs>
        <w:spacing w:line="240" w:lineRule="auto"/>
        <w:ind w:firstLine="560"/>
        <w:rPr>
          <w:rFonts w:asciiTheme="minorHAnsi" w:hAnsiTheme="minorHAnsi"/>
          <w:b w:val="0"/>
          <w:bCs w:val="0"/>
          <w:caps w:val="0"/>
          <w:noProof/>
          <w:szCs w:val="28"/>
        </w:rPr>
      </w:pPr>
      <w:hyperlink w:anchor="_Toc99782647" w:history="1">
        <w:r w:rsidR="008B53B4" w:rsidRPr="008B53B4">
          <w:rPr>
            <w:rStyle w:val="af0"/>
            <w:noProof/>
            <w:szCs w:val="28"/>
          </w:rPr>
          <w:t>8.</w:t>
        </w:r>
        <w:r w:rsidR="008B53B4" w:rsidRPr="008B53B4">
          <w:rPr>
            <w:rFonts w:asciiTheme="minorHAnsi" w:hAnsiTheme="minorHAnsi"/>
            <w:b w:val="0"/>
            <w:bCs w:val="0"/>
            <w:caps w:val="0"/>
            <w:noProof/>
            <w:szCs w:val="28"/>
          </w:rPr>
          <w:tab/>
        </w:r>
        <w:r w:rsidR="008B53B4" w:rsidRPr="008B53B4">
          <w:rPr>
            <w:rStyle w:val="af0"/>
            <w:noProof/>
            <w:szCs w:val="28"/>
          </w:rPr>
          <w:t>应急保障</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_Toc99782647 \h </w:instrText>
        </w:r>
        <w:r w:rsidR="008B53B4" w:rsidRPr="008B53B4">
          <w:rPr>
            <w:noProof/>
            <w:webHidden/>
            <w:szCs w:val="28"/>
          </w:rPr>
        </w:r>
        <w:r w:rsidR="008B53B4" w:rsidRPr="008B53B4">
          <w:rPr>
            <w:noProof/>
            <w:webHidden/>
            <w:szCs w:val="28"/>
          </w:rPr>
          <w:fldChar w:fldCharType="separate"/>
        </w:r>
        <w:r w:rsidR="00062FEA">
          <w:rPr>
            <w:noProof/>
            <w:webHidden/>
            <w:szCs w:val="28"/>
          </w:rPr>
          <w:t>6</w:t>
        </w:r>
        <w:r w:rsidR="008B53B4" w:rsidRPr="008B53B4">
          <w:rPr>
            <w:noProof/>
            <w:webHidden/>
            <w:szCs w:val="28"/>
          </w:rPr>
          <w:fldChar w:fldCharType="end"/>
        </w:r>
      </w:hyperlink>
    </w:p>
    <w:p w14:paraId="7FBD857D" w14:textId="75671AEA" w:rsidR="008B53B4" w:rsidRPr="008B53B4" w:rsidRDefault="005810F2" w:rsidP="008B53B4">
      <w:pPr>
        <w:pStyle w:val="TOC1"/>
        <w:tabs>
          <w:tab w:val="left" w:pos="1050"/>
          <w:tab w:val="right" w:leader="dot" w:pos="9061"/>
        </w:tabs>
        <w:spacing w:line="240" w:lineRule="auto"/>
        <w:ind w:firstLine="560"/>
        <w:rPr>
          <w:rFonts w:asciiTheme="minorHAnsi" w:hAnsiTheme="minorHAnsi"/>
          <w:b w:val="0"/>
          <w:bCs w:val="0"/>
          <w:caps w:val="0"/>
          <w:noProof/>
          <w:szCs w:val="28"/>
        </w:rPr>
      </w:pPr>
      <w:hyperlink w:anchor="_Toc99782648" w:history="1">
        <w:r w:rsidR="008B53B4" w:rsidRPr="008B53B4">
          <w:rPr>
            <w:rStyle w:val="af0"/>
            <w:noProof/>
            <w:szCs w:val="28"/>
          </w:rPr>
          <w:t>9.</w:t>
        </w:r>
        <w:r w:rsidR="008B53B4" w:rsidRPr="008B53B4">
          <w:rPr>
            <w:rFonts w:asciiTheme="minorHAnsi" w:hAnsiTheme="minorHAnsi"/>
            <w:b w:val="0"/>
            <w:bCs w:val="0"/>
            <w:caps w:val="0"/>
            <w:noProof/>
            <w:szCs w:val="28"/>
          </w:rPr>
          <w:tab/>
        </w:r>
        <w:r w:rsidR="008B53B4" w:rsidRPr="008B53B4">
          <w:rPr>
            <w:rStyle w:val="af0"/>
            <w:noProof/>
            <w:szCs w:val="28"/>
          </w:rPr>
          <w:t>附录</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_Toc99782648 \h </w:instrText>
        </w:r>
        <w:r w:rsidR="008B53B4" w:rsidRPr="008B53B4">
          <w:rPr>
            <w:noProof/>
            <w:webHidden/>
            <w:szCs w:val="28"/>
          </w:rPr>
        </w:r>
        <w:r w:rsidR="008B53B4" w:rsidRPr="008B53B4">
          <w:rPr>
            <w:noProof/>
            <w:webHidden/>
            <w:szCs w:val="28"/>
          </w:rPr>
          <w:fldChar w:fldCharType="separate"/>
        </w:r>
        <w:r w:rsidR="00062FEA">
          <w:rPr>
            <w:noProof/>
            <w:webHidden/>
            <w:szCs w:val="28"/>
          </w:rPr>
          <w:t>8</w:t>
        </w:r>
        <w:r w:rsidR="008B53B4" w:rsidRPr="008B53B4">
          <w:rPr>
            <w:noProof/>
            <w:webHidden/>
            <w:szCs w:val="28"/>
          </w:rPr>
          <w:fldChar w:fldCharType="end"/>
        </w:r>
      </w:hyperlink>
    </w:p>
    <w:p w14:paraId="24B7056C" w14:textId="50226132" w:rsidR="008B53B4" w:rsidRPr="008B53B4" w:rsidRDefault="005810F2" w:rsidP="008B53B4">
      <w:pPr>
        <w:pStyle w:val="TOC2"/>
        <w:tabs>
          <w:tab w:val="right" w:leader="dot" w:pos="9061"/>
        </w:tabs>
        <w:spacing w:line="240" w:lineRule="auto"/>
        <w:ind w:left="560" w:firstLine="560"/>
        <w:rPr>
          <w:rFonts w:asciiTheme="minorHAnsi" w:eastAsiaTheme="minorEastAsia" w:hAnsiTheme="minorHAnsi" w:cstheme="minorBidi"/>
          <w:noProof/>
          <w:szCs w:val="28"/>
        </w:rPr>
      </w:pPr>
      <w:hyperlink w:anchor="_Toc99782649" w:history="1">
        <w:r w:rsidR="008B53B4" w:rsidRPr="008B53B4">
          <w:rPr>
            <w:rStyle w:val="af0"/>
            <w:noProof/>
            <w:szCs w:val="28"/>
          </w:rPr>
          <w:t>9.1</w:t>
        </w:r>
        <w:r w:rsidR="008B53B4" w:rsidRPr="008B53B4">
          <w:rPr>
            <w:rStyle w:val="af0"/>
            <w:noProof/>
            <w:szCs w:val="28"/>
          </w:rPr>
          <w:t>科目一现场记录表和评分标准</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_Toc99782649 \h </w:instrText>
        </w:r>
        <w:r w:rsidR="008B53B4" w:rsidRPr="008B53B4">
          <w:rPr>
            <w:noProof/>
            <w:webHidden/>
            <w:szCs w:val="28"/>
          </w:rPr>
        </w:r>
        <w:r w:rsidR="008B53B4" w:rsidRPr="008B53B4">
          <w:rPr>
            <w:noProof/>
            <w:webHidden/>
            <w:szCs w:val="28"/>
          </w:rPr>
          <w:fldChar w:fldCharType="separate"/>
        </w:r>
        <w:r w:rsidR="00062FEA">
          <w:rPr>
            <w:noProof/>
            <w:webHidden/>
            <w:szCs w:val="28"/>
          </w:rPr>
          <w:t>8</w:t>
        </w:r>
        <w:r w:rsidR="008B53B4" w:rsidRPr="008B53B4">
          <w:rPr>
            <w:noProof/>
            <w:webHidden/>
            <w:szCs w:val="28"/>
          </w:rPr>
          <w:fldChar w:fldCharType="end"/>
        </w:r>
      </w:hyperlink>
    </w:p>
    <w:p w14:paraId="1C57C133" w14:textId="209DCA3D" w:rsidR="008B53B4" w:rsidRPr="008B53B4" w:rsidRDefault="005810F2" w:rsidP="008B53B4">
      <w:pPr>
        <w:pStyle w:val="TOC2"/>
        <w:tabs>
          <w:tab w:val="right" w:leader="dot" w:pos="9061"/>
        </w:tabs>
        <w:spacing w:line="240" w:lineRule="auto"/>
        <w:ind w:left="560" w:firstLine="560"/>
        <w:rPr>
          <w:rFonts w:asciiTheme="minorHAnsi" w:eastAsiaTheme="minorEastAsia" w:hAnsiTheme="minorHAnsi" w:cstheme="minorBidi"/>
          <w:noProof/>
          <w:szCs w:val="28"/>
        </w:rPr>
      </w:pPr>
      <w:hyperlink w:anchor="_Toc99782650" w:history="1">
        <w:r w:rsidR="008B53B4" w:rsidRPr="008B53B4">
          <w:rPr>
            <w:rStyle w:val="af0"/>
            <w:noProof/>
            <w:szCs w:val="28"/>
          </w:rPr>
          <w:t>9.2</w:t>
        </w:r>
        <w:r w:rsidR="008B53B4" w:rsidRPr="008B53B4">
          <w:rPr>
            <w:rStyle w:val="af0"/>
            <w:noProof/>
            <w:szCs w:val="28"/>
          </w:rPr>
          <w:t>科目二现场记录表和评分标准</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_Toc99782650 \h </w:instrText>
        </w:r>
        <w:r w:rsidR="008B53B4" w:rsidRPr="008B53B4">
          <w:rPr>
            <w:noProof/>
            <w:webHidden/>
            <w:szCs w:val="28"/>
          </w:rPr>
        </w:r>
        <w:r w:rsidR="008B53B4" w:rsidRPr="008B53B4">
          <w:rPr>
            <w:noProof/>
            <w:webHidden/>
            <w:szCs w:val="28"/>
          </w:rPr>
          <w:fldChar w:fldCharType="separate"/>
        </w:r>
        <w:r w:rsidR="00062FEA">
          <w:rPr>
            <w:noProof/>
            <w:webHidden/>
            <w:szCs w:val="28"/>
          </w:rPr>
          <w:t>11</w:t>
        </w:r>
        <w:r w:rsidR="008B53B4" w:rsidRPr="008B53B4">
          <w:rPr>
            <w:noProof/>
            <w:webHidden/>
            <w:szCs w:val="28"/>
          </w:rPr>
          <w:fldChar w:fldCharType="end"/>
        </w:r>
      </w:hyperlink>
    </w:p>
    <w:p w14:paraId="6D9B8782" w14:textId="019941A8" w:rsidR="008B53B4" w:rsidRPr="008B53B4" w:rsidRDefault="005810F2" w:rsidP="008B53B4">
      <w:pPr>
        <w:pStyle w:val="TOC2"/>
        <w:tabs>
          <w:tab w:val="right" w:leader="dot" w:pos="9061"/>
        </w:tabs>
        <w:spacing w:line="240" w:lineRule="auto"/>
        <w:ind w:left="560" w:firstLine="560"/>
        <w:rPr>
          <w:rFonts w:asciiTheme="minorHAnsi" w:eastAsiaTheme="minorEastAsia" w:hAnsiTheme="minorHAnsi" w:cstheme="minorBidi"/>
          <w:noProof/>
          <w:szCs w:val="28"/>
        </w:rPr>
      </w:pPr>
      <w:hyperlink w:anchor="_Toc99782651" w:history="1">
        <w:r w:rsidR="008B53B4" w:rsidRPr="008B53B4">
          <w:rPr>
            <w:rStyle w:val="af0"/>
            <w:noProof/>
            <w:szCs w:val="28"/>
          </w:rPr>
          <w:t>9.3</w:t>
        </w:r>
        <w:r w:rsidR="008B53B4" w:rsidRPr="008B53B4">
          <w:rPr>
            <w:rStyle w:val="af0"/>
            <w:noProof/>
            <w:szCs w:val="28"/>
          </w:rPr>
          <w:t>科目三现场记录表和评分标准</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_Toc99782651 \h </w:instrText>
        </w:r>
        <w:r w:rsidR="008B53B4" w:rsidRPr="008B53B4">
          <w:rPr>
            <w:noProof/>
            <w:webHidden/>
            <w:szCs w:val="28"/>
          </w:rPr>
        </w:r>
        <w:r w:rsidR="008B53B4" w:rsidRPr="008B53B4">
          <w:rPr>
            <w:noProof/>
            <w:webHidden/>
            <w:szCs w:val="28"/>
          </w:rPr>
          <w:fldChar w:fldCharType="separate"/>
        </w:r>
        <w:r w:rsidR="00062FEA">
          <w:rPr>
            <w:noProof/>
            <w:webHidden/>
            <w:szCs w:val="28"/>
          </w:rPr>
          <w:t>13</w:t>
        </w:r>
        <w:r w:rsidR="008B53B4" w:rsidRPr="008B53B4">
          <w:rPr>
            <w:noProof/>
            <w:webHidden/>
            <w:szCs w:val="28"/>
          </w:rPr>
          <w:fldChar w:fldCharType="end"/>
        </w:r>
      </w:hyperlink>
    </w:p>
    <w:p w14:paraId="02AA7919" w14:textId="7B8AE05F" w:rsidR="008B53B4" w:rsidRDefault="005810F2" w:rsidP="008B53B4">
      <w:pPr>
        <w:pStyle w:val="TOC2"/>
        <w:tabs>
          <w:tab w:val="right" w:leader="dot" w:pos="9061"/>
        </w:tabs>
        <w:spacing w:line="240" w:lineRule="auto"/>
        <w:ind w:left="560" w:firstLine="560"/>
        <w:rPr>
          <w:rFonts w:asciiTheme="minorHAnsi" w:eastAsiaTheme="minorEastAsia" w:hAnsiTheme="minorHAnsi" w:cstheme="minorBidi"/>
          <w:noProof/>
          <w:sz w:val="21"/>
        </w:rPr>
      </w:pPr>
      <w:hyperlink w:anchor="_Toc99782652" w:history="1">
        <w:r w:rsidR="008B53B4" w:rsidRPr="008B53B4">
          <w:rPr>
            <w:rStyle w:val="af0"/>
            <w:noProof/>
            <w:szCs w:val="28"/>
          </w:rPr>
          <w:t>9.4</w:t>
        </w:r>
        <w:r w:rsidR="008B53B4" w:rsidRPr="008B53B4">
          <w:rPr>
            <w:rStyle w:val="af0"/>
            <w:noProof/>
            <w:szCs w:val="28"/>
          </w:rPr>
          <w:t>评测文件规范</w:t>
        </w:r>
        <w:r w:rsidR="008B53B4" w:rsidRPr="008B53B4">
          <w:rPr>
            <w:noProof/>
            <w:webHidden/>
            <w:szCs w:val="28"/>
          </w:rPr>
          <w:tab/>
        </w:r>
        <w:r w:rsidR="008B53B4" w:rsidRPr="008B53B4">
          <w:rPr>
            <w:noProof/>
            <w:webHidden/>
            <w:szCs w:val="28"/>
          </w:rPr>
          <w:fldChar w:fldCharType="begin"/>
        </w:r>
        <w:r w:rsidR="008B53B4" w:rsidRPr="008B53B4">
          <w:rPr>
            <w:noProof/>
            <w:webHidden/>
            <w:szCs w:val="28"/>
          </w:rPr>
          <w:instrText xml:space="preserve"> PAGEREF _Toc99782652 \h </w:instrText>
        </w:r>
        <w:r w:rsidR="008B53B4" w:rsidRPr="008B53B4">
          <w:rPr>
            <w:noProof/>
            <w:webHidden/>
            <w:szCs w:val="28"/>
          </w:rPr>
        </w:r>
        <w:r w:rsidR="008B53B4" w:rsidRPr="008B53B4">
          <w:rPr>
            <w:noProof/>
            <w:webHidden/>
            <w:szCs w:val="28"/>
          </w:rPr>
          <w:fldChar w:fldCharType="separate"/>
        </w:r>
        <w:r w:rsidR="00062FEA">
          <w:rPr>
            <w:noProof/>
            <w:webHidden/>
            <w:szCs w:val="28"/>
          </w:rPr>
          <w:t>15</w:t>
        </w:r>
        <w:r w:rsidR="008B53B4" w:rsidRPr="008B53B4">
          <w:rPr>
            <w:noProof/>
            <w:webHidden/>
            <w:szCs w:val="28"/>
          </w:rPr>
          <w:fldChar w:fldCharType="end"/>
        </w:r>
      </w:hyperlink>
    </w:p>
    <w:p w14:paraId="1E5733D7" w14:textId="60F452BA" w:rsidR="00D003E2" w:rsidRPr="00833F0F" w:rsidRDefault="003036AA" w:rsidP="00833F0F">
      <w:pPr>
        <w:spacing w:line="520" w:lineRule="exact"/>
        <w:ind w:firstLineChars="71" w:firstLine="199"/>
        <w:rPr>
          <w:szCs w:val="28"/>
        </w:rPr>
      </w:pPr>
      <w:r w:rsidRPr="00833F0F">
        <w:rPr>
          <w:rFonts w:eastAsia="黑体"/>
          <w:bCs/>
          <w:caps/>
          <w:szCs w:val="21"/>
        </w:rPr>
        <w:fldChar w:fldCharType="end"/>
      </w:r>
    </w:p>
    <w:p w14:paraId="58877E0A" w14:textId="77777777" w:rsidR="00D003E2" w:rsidRDefault="00D003E2" w:rsidP="008757FA">
      <w:pPr>
        <w:adjustRightInd w:val="0"/>
        <w:snapToGrid w:val="0"/>
        <w:ind w:firstLine="560"/>
        <w:jc w:val="center"/>
        <w:rPr>
          <w:rFonts w:ascii="黑体" w:eastAsia="黑体" w:hAnsi="黑体"/>
          <w:szCs w:val="21"/>
        </w:rPr>
      </w:pPr>
    </w:p>
    <w:p w14:paraId="126C932E" w14:textId="3D8F9A38" w:rsidR="008757FA" w:rsidRPr="008757FA" w:rsidRDefault="008757FA" w:rsidP="008757FA">
      <w:pPr>
        <w:ind w:firstLineChars="0" w:firstLine="0"/>
        <w:rPr>
          <w:rFonts w:ascii="黑体" w:eastAsia="黑体" w:hAnsi="黑体"/>
          <w:szCs w:val="21"/>
        </w:rPr>
        <w:sectPr w:rsidR="008757FA" w:rsidRPr="008757FA" w:rsidSect="008757FA">
          <w:footerReference w:type="default" r:id="rId15"/>
          <w:pgSz w:w="11906" w:h="16838"/>
          <w:pgMar w:top="1474" w:right="1361" w:bottom="1361" w:left="1474" w:header="851" w:footer="992" w:gutter="0"/>
          <w:pgNumType w:start="1"/>
          <w:cols w:space="425"/>
          <w:titlePg/>
          <w:docGrid w:type="lines" w:linePitch="381"/>
        </w:sectPr>
      </w:pPr>
    </w:p>
    <w:p w14:paraId="734B28B6" w14:textId="42A0B3CD" w:rsidR="00D003E2" w:rsidRPr="008757FA" w:rsidRDefault="00EB33A5" w:rsidP="00EB33A5">
      <w:pPr>
        <w:pStyle w:val="af3"/>
        <w:spacing w:before="120" w:after="120"/>
        <w:ind w:firstLine="640"/>
        <w:rPr>
          <w:rStyle w:val="12"/>
          <w:b w:val="0"/>
          <w:bCs/>
        </w:rPr>
      </w:pPr>
      <w:bookmarkStart w:id="3" w:name="_Toc99782631"/>
      <w:r w:rsidRPr="008757FA">
        <w:rPr>
          <w:rStyle w:val="12"/>
          <w:rFonts w:hint="eastAsia"/>
          <w:b w:val="0"/>
          <w:bCs/>
        </w:rPr>
        <w:lastRenderedPageBreak/>
        <w:t>比测重点</w:t>
      </w:r>
      <w:bookmarkEnd w:id="3"/>
    </w:p>
    <w:p w14:paraId="2565C2DC" w14:textId="77777777" w:rsidR="00D003E2" w:rsidRPr="00D2619A" w:rsidRDefault="003036AA" w:rsidP="00D2619A">
      <w:pPr>
        <w:pStyle w:val="af6"/>
        <w:ind w:firstLine="560"/>
      </w:pPr>
      <w:bookmarkStart w:id="4" w:name="_Hlk86049848"/>
      <w:r w:rsidRPr="00D2619A">
        <w:rPr>
          <w:rFonts w:hint="eastAsia"/>
        </w:rPr>
        <w:t>聚焦一站多无人机对地观测领域遥感数据获取、快速处理和智能识别三大内容设置科目。主要包括：</w:t>
      </w:r>
    </w:p>
    <w:p w14:paraId="4BF12566" w14:textId="77777777" w:rsidR="00D003E2" w:rsidRPr="00551AF9" w:rsidRDefault="003036AA" w:rsidP="00D2619A">
      <w:pPr>
        <w:pStyle w:val="af6"/>
        <w:ind w:firstLine="562"/>
        <w:rPr>
          <w:b/>
          <w:bCs/>
        </w:rPr>
      </w:pPr>
      <w:bookmarkStart w:id="5" w:name="_Hlk93689897"/>
      <w:r w:rsidRPr="00551AF9">
        <w:rPr>
          <w:rFonts w:hint="eastAsia"/>
          <w:b/>
          <w:bCs/>
        </w:rPr>
        <w:t>科目一：一站多机无人机组网遥感数据获取能力</w:t>
      </w:r>
    </w:p>
    <w:bookmarkEnd w:id="5"/>
    <w:p w14:paraId="7D348BB9" w14:textId="77777777" w:rsidR="00D003E2" w:rsidRPr="00D2619A" w:rsidRDefault="003036AA" w:rsidP="00D2619A">
      <w:pPr>
        <w:pStyle w:val="af6"/>
        <w:ind w:firstLine="560"/>
      </w:pPr>
      <w:r w:rsidRPr="00D2619A">
        <w:rPr>
          <w:rFonts w:hint="eastAsia"/>
        </w:rPr>
        <w:t>重点测试一站多机协同遥感作业的效率和质量，包括多机协同组网能力、无人机飞行效率、有效覆盖范围、多传感器数据采集能力和原始数据质量等。</w:t>
      </w:r>
    </w:p>
    <w:p w14:paraId="63E137F5" w14:textId="77777777" w:rsidR="00D003E2" w:rsidRPr="00551AF9" w:rsidRDefault="003036AA" w:rsidP="00D2619A">
      <w:pPr>
        <w:pStyle w:val="af6"/>
        <w:ind w:firstLine="562"/>
        <w:rPr>
          <w:b/>
          <w:bCs/>
        </w:rPr>
      </w:pPr>
      <w:r w:rsidRPr="00551AF9">
        <w:rPr>
          <w:rFonts w:hint="eastAsia"/>
          <w:b/>
          <w:bCs/>
        </w:rPr>
        <w:t>科目二：</w:t>
      </w:r>
      <w:bookmarkStart w:id="6" w:name="_Hlk93690008"/>
      <w:r w:rsidRPr="00551AF9">
        <w:rPr>
          <w:rFonts w:hint="eastAsia"/>
          <w:b/>
          <w:bCs/>
        </w:rPr>
        <w:t>无人机遥感数据处理能力</w:t>
      </w:r>
      <w:bookmarkEnd w:id="6"/>
    </w:p>
    <w:p w14:paraId="522CA6AB" w14:textId="77777777" w:rsidR="00D003E2" w:rsidRPr="00D2619A" w:rsidRDefault="003036AA" w:rsidP="00D2619A">
      <w:pPr>
        <w:pStyle w:val="af6"/>
        <w:ind w:firstLine="560"/>
      </w:pPr>
      <w:r w:rsidRPr="00D2619A">
        <w:rPr>
          <w:rFonts w:hint="eastAsia"/>
        </w:rPr>
        <w:t>重点测试特定区域遥感数据获取，并通过软件快速生成有效成果的效率和质量。包括数据获取的效率，处理的流程、速度，产品的精度、质量和人工干预程度，数据处理软件的自主化水平等。</w:t>
      </w:r>
    </w:p>
    <w:p w14:paraId="1602C0D8" w14:textId="77777777" w:rsidR="00D003E2" w:rsidRPr="00551AF9" w:rsidRDefault="003036AA" w:rsidP="00D2619A">
      <w:pPr>
        <w:pStyle w:val="af6"/>
        <w:ind w:firstLine="562"/>
        <w:rPr>
          <w:b/>
          <w:bCs/>
        </w:rPr>
      </w:pPr>
      <w:r w:rsidRPr="00551AF9">
        <w:rPr>
          <w:rFonts w:hint="eastAsia"/>
          <w:b/>
          <w:bCs/>
        </w:rPr>
        <w:t>科目三：无人机遥感数据识别能力</w:t>
      </w:r>
    </w:p>
    <w:p w14:paraId="02ACE654" w14:textId="77777777" w:rsidR="00D003E2" w:rsidRPr="00D2619A" w:rsidRDefault="003036AA" w:rsidP="00D2619A">
      <w:pPr>
        <w:pStyle w:val="af6"/>
        <w:ind w:firstLine="560"/>
      </w:pPr>
      <w:r w:rsidRPr="00D2619A">
        <w:rPr>
          <w:rFonts w:hint="eastAsia"/>
        </w:rPr>
        <w:t>重点测试针对特定区域、特定目标的无人机遥感智能识别水平，包括遥感方案的科学水平，目标识别的效率、准确率，目标识别结果的表现形式等。</w:t>
      </w:r>
    </w:p>
    <w:p w14:paraId="7E928123" w14:textId="77777777" w:rsidR="00D003E2" w:rsidRPr="00D2619A" w:rsidRDefault="003036AA" w:rsidP="00EB33A5">
      <w:pPr>
        <w:pStyle w:val="af3"/>
        <w:spacing w:before="120" w:after="120"/>
        <w:ind w:firstLine="640"/>
      </w:pPr>
      <w:bookmarkStart w:id="7" w:name="_Toc92202133"/>
      <w:bookmarkStart w:id="8" w:name="_Toc99782632"/>
      <w:bookmarkEnd w:id="4"/>
      <w:r w:rsidRPr="00D2619A">
        <w:rPr>
          <w:rFonts w:hint="eastAsia"/>
        </w:rPr>
        <w:t>比测组织</w:t>
      </w:r>
      <w:bookmarkEnd w:id="7"/>
      <w:r w:rsidRPr="00D2619A">
        <w:rPr>
          <w:rFonts w:hint="eastAsia"/>
        </w:rPr>
        <w:t>机构</w:t>
      </w:r>
      <w:bookmarkEnd w:id="8"/>
    </w:p>
    <w:p w14:paraId="5571159F" w14:textId="7701AEBE" w:rsidR="00D003E2" w:rsidRPr="004F14B5" w:rsidRDefault="00E8135F" w:rsidP="004F14B5">
      <w:pPr>
        <w:pStyle w:val="af9"/>
        <w:spacing w:before="120" w:after="120"/>
        <w:ind w:left="140" w:firstLine="560"/>
      </w:pPr>
      <w:bookmarkStart w:id="9" w:name="_Toc92202134"/>
      <w:bookmarkStart w:id="10" w:name="_Toc99782633"/>
      <w:r>
        <w:t>2</w:t>
      </w:r>
      <w:r w:rsidR="00CA02B2" w:rsidRPr="004F14B5">
        <w:t>.1</w:t>
      </w:r>
      <w:r w:rsidR="003036AA" w:rsidRPr="004F14B5">
        <w:rPr>
          <w:rFonts w:hint="eastAsia"/>
        </w:rPr>
        <w:t>组织机构</w:t>
      </w:r>
      <w:bookmarkEnd w:id="9"/>
      <w:bookmarkEnd w:id="10"/>
    </w:p>
    <w:p w14:paraId="1C4BAFF3" w14:textId="77777777" w:rsidR="00E72907" w:rsidRDefault="00E72907" w:rsidP="00E72907">
      <w:pPr>
        <w:pStyle w:val="af6"/>
        <w:ind w:firstLine="562"/>
      </w:pPr>
      <w:bookmarkStart w:id="11" w:name="_Toc92202135"/>
      <w:r>
        <w:rPr>
          <w:rFonts w:hint="eastAsia"/>
          <w:b/>
        </w:rPr>
        <w:t>主办单位：</w:t>
      </w:r>
      <w:r>
        <w:rPr>
          <w:rFonts w:hint="eastAsia"/>
        </w:rPr>
        <w:t>科学技术部国家遥感中心</w:t>
      </w:r>
    </w:p>
    <w:p w14:paraId="1EA9B0E8" w14:textId="77777777" w:rsidR="00E72907" w:rsidRDefault="00E72907" w:rsidP="00E72907">
      <w:pPr>
        <w:pStyle w:val="af6"/>
        <w:ind w:firstLine="562"/>
        <w:rPr>
          <w:b/>
        </w:rPr>
      </w:pPr>
      <w:r>
        <w:rPr>
          <w:rFonts w:hint="eastAsia"/>
          <w:b/>
        </w:rPr>
        <w:t>联合主办：</w:t>
      </w:r>
      <w:r w:rsidRPr="00E72907">
        <w:rPr>
          <w:rFonts w:hint="eastAsia"/>
          <w:bCs/>
        </w:rPr>
        <w:t>江西省科学技术厅</w:t>
      </w:r>
    </w:p>
    <w:p w14:paraId="6EF46D86" w14:textId="77777777" w:rsidR="00E72907" w:rsidRDefault="00E72907" w:rsidP="00E72907">
      <w:pPr>
        <w:pStyle w:val="af6"/>
        <w:ind w:firstLine="560"/>
      </w:pPr>
      <w:r>
        <w:t xml:space="preserve">          </w:t>
      </w:r>
      <w:r>
        <w:rPr>
          <w:rFonts w:hint="eastAsia"/>
        </w:rPr>
        <w:t>共青城市人民政府</w:t>
      </w:r>
    </w:p>
    <w:p w14:paraId="321AA531" w14:textId="77777777" w:rsidR="00E72907" w:rsidRDefault="00E72907" w:rsidP="00E72907">
      <w:pPr>
        <w:pStyle w:val="af6"/>
        <w:ind w:firstLine="562"/>
      </w:pPr>
      <w:r>
        <w:rPr>
          <w:rFonts w:hint="eastAsia"/>
          <w:b/>
        </w:rPr>
        <w:t>承办单位：</w:t>
      </w:r>
      <w:r>
        <w:rPr>
          <w:rFonts w:hint="eastAsia"/>
        </w:rPr>
        <w:t>中国科学院地理科学与资源研究所</w:t>
      </w:r>
    </w:p>
    <w:p w14:paraId="434017DA" w14:textId="77777777" w:rsidR="00E72907" w:rsidRDefault="00E72907" w:rsidP="00E72907">
      <w:pPr>
        <w:pStyle w:val="af6"/>
        <w:ind w:firstLine="562"/>
        <w:rPr>
          <w:bCs/>
        </w:rPr>
      </w:pPr>
      <w:r>
        <w:rPr>
          <w:rFonts w:hint="eastAsia"/>
          <w:b/>
        </w:rPr>
        <w:t>协办单位：</w:t>
      </w:r>
      <w:r>
        <w:rPr>
          <w:rFonts w:hint="eastAsia"/>
          <w:bCs/>
        </w:rPr>
        <w:t>江西翱翔星云科技有限公司</w:t>
      </w:r>
    </w:p>
    <w:p w14:paraId="0CDFD1E0" w14:textId="77777777" w:rsidR="00E72907" w:rsidRDefault="00E72907" w:rsidP="00E72907">
      <w:pPr>
        <w:pStyle w:val="af6"/>
        <w:ind w:firstLine="562"/>
      </w:pPr>
      <w:r>
        <w:rPr>
          <w:rFonts w:hint="eastAsia"/>
          <w:b/>
        </w:rPr>
        <w:t>支持单位：</w:t>
      </w:r>
      <w:r>
        <w:rPr>
          <w:rFonts w:hint="eastAsia"/>
        </w:rPr>
        <w:t>中国民用航空局空管行业管理办公室</w:t>
      </w:r>
      <w:r>
        <w:t xml:space="preserve">  </w:t>
      </w:r>
    </w:p>
    <w:p w14:paraId="01834363" w14:textId="331E63A6" w:rsidR="00E72907" w:rsidRDefault="00E72907" w:rsidP="00E72907">
      <w:pPr>
        <w:pStyle w:val="af6"/>
        <w:ind w:firstLine="560"/>
      </w:pPr>
      <w:r>
        <w:rPr>
          <w:rFonts w:hint="eastAsia"/>
        </w:rPr>
        <w:t xml:space="preserve">          </w:t>
      </w:r>
      <w:r>
        <w:rPr>
          <w:rFonts w:hint="eastAsia"/>
        </w:rPr>
        <w:t>工信部中国电子技术标准化研究院</w:t>
      </w:r>
    </w:p>
    <w:p w14:paraId="23BCEB9B" w14:textId="79ED1675" w:rsidR="00E72907" w:rsidRDefault="00E72907" w:rsidP="00E72907">
      <w:pPr>
        <w:pStyle w:val="af6"/>
        <w:ind w:firstLine="560"/>
      </w:pPr>
      <w:r>
        <w:rPr>
          <w:rFonts w:hint="eastAsia"/>
        </w:rPr>
        <w:t xml:space="preserve">          </w:t>
      </w:r>
      <w:r>
        <w:rPr>
          <w:rFonts w:hint="eastAsia"/>
        </w:rPr>
        <w:t>江西省军民融合办公室</w:t>
      </w:r>
    </w:p>
    <w:p w14:paraId="21A76D75" w14:textId="1E45DEB1" w:rsidR="00E72907" w:rsidRDefault="00E72907" w:rsidP="00E72907">
      <w:pPr>
        <w:pStyle w:val="af6"/>
        <w:ind w:firstLine="560"/>
      </w:pPr>
      <w:r>
        <w:rPr>
          <w:rFonts w:hint="eastAsia"/>
        </w:rPr>
        <w:t xml:space="preserve">          </w:t>
      </w:r>
      <w:r>
        <w:rPr>
          <w:rFonts w:hint="eastAsia"/>
        </w:rPr>
        <w:t>江西省水利科学院</w:t>
      </w:r>
    </w:p>
    <w:p w14:paraId="2F1EDFCF" w14:textId="0B4C100D" w:rsidR="00E72907" w:rsidRDefault="00E72907" w:rsidP="00E72907">
      <w:pPr>
        <w:pStyle w:val="af6"/>
        <w:ind w:firstLine="560"/>
      </w:pPr>
      <w:r>
        <w:rPr>
          <w:rFonts w:hint="eastAsia"/>
        </w:rPr>
        <w:lastRenderedPageBreak/>
        <w:t xml:space="preserve">          </w:t>
      </w:r>
      <w:r>
        <w:rPr>
          <w:rFonts w:hint="eastAsia"/>
        </w:rPr>
        <w:t>中国民用航空局华东地区管理局</w:t>
      </w:r>
    </w:p>
    <w:p w14:paraId="4E7CD02B" w14:textId="59B02F1E" w:rsidR="00E72907" w:rsidRDefault="00E72907" w:rsidP="00E72907">
      <w:pPr>
        <w:pStyle w:val="af6"/>
        <w:ind w:firstLine="560"/>
      </w:pPr>
      <w:r>
        <w:rPr>
          <w:rFonts w:hint="eastAsia"/>
        </w:rPr>
        <w:t xml:space="preserve">          </w:t>
      </w:r>
      <w:r>
        <w:rPr>
          <w:rFonts w:hint="eastAsia"/>
        </w:rPr>
        <w:t>中国人民解放军空军</w:t>
      </w:r>
      <w:r>
        <w:rPr>
          <w:rFonts w:hint="eastAsia"/>
        </w:rPr>
        <w:t>9</w:t>
      </w:r>
      <w:r>
        <w:t>4940</w:t>
      </w:r>
      <w:r>
        <w:rPr>
          <w:rFonts w:hint="eastAsia"/>
        </w:rPr>
        <w:t>部队</w:t>
      </w:r>
    </w:p>
    <w:p w14:paraId="254ADA27" w14:textId="179347F9" w:rsidR="00E72907" w:rsidRDefault="00E72907" w:rsidP="00E72907">
      <w:pPr>
        <w:pStyle w:val="af6"/>
        <w:ind w:firstLine="560"/>
      </w:pPr>
      <w:r>
        <w:rPr>
          <w:rFonts w:hint="eastAsia"/>
        </w:rPr>
        <w:t xml:space="preserve">          </w:t>
      </w:r>
      <w:r>
        <w:rPr>
          <w:rFonts w:hint="eastAsia"/>
        </w:rPr>
        <w:t>北京航空航天大学</w:t>
      </w:r>
    </w:p>
    <w:p w14:paraId="1FE4181C" w14:textId="2561D679" w:rsidR="00E72907" w:rsidRDefault="00E72907" w:rsidP="00E72907">
      <w:pPr>
        <w:pStyle w:val="af6"/>
        <w:ind w:firstLine="560"/>
      </w:pPr>
      <w:r>
        <w:rPr>
          <w:rFonts w:hint="eastAsia"/>
        </w:rPr>
        <w:t xml:space="preserve">          </w:t>
      </w:r>
      <w:r>
        <w:rPr>
          <w:rFonts w:hint="eastAsia"/>
        </w:rPr>
        <w:t>北京大学</w:t>
      </w:r>
    </w:p>
    <w:p w14:paraId="0C7DB734" w14:textId="572BB59D" w:rsidR="00E72907" w:rsidRDefault="00E72907" w:rsidP="00E72907">
      <w:pPr>
        <w:pStyle w:val="af6"/>
        <w:ind w:firstLine="560"/>
      </w:pPr>
      <w:r>
        <w:rPr>
          <w:rFonts w:hint="eastAsia"/>
        </w:rPr>
        <w:t xml:space="preserve">          </w:t>
      </w:r>
      <w:r>
        <w:rPr>
          <w:rFonts w:hint="eastAsia"/>
        </w:rPr>
        <w:t>北京师范大学</w:t>
      </w:r>
    </w:p>
    <w:p w14:paraId="4DE9EEE0" w14:textId="78CFC0B2" w:rsidR="00E72907" w:rsidRDefault="00E72907" w:rsidP="00E72907">
      <w:pPr>
        <w:pStyle w:val="af6"/>
        <w:ind w:firstLine="560"/>
      </w:pPr>
      <w:r>
        <w:rPr>
          <w:rFonts w:hint="eastAsia"/>
        </w:rPr>
        <w:t xml:space="preserve">          </w:t>
      </w:r>
      <w:r>
        <w:rPr>
          <w:rFonts w:hint="eastAsia"/>
        </w:rPr>
        <w:t>武汉大学</w:t>
      </w:r>
    </w:p>
    <w:p w14:paraId="227DEEEE" w14:textId="0C246EE3" w:rsidR="00E72907" w:rsidRDefault="00E72907" w:rsidP="00E72907">
      <w:pPr>
        <w:pStyle w:val="af6"/>
        <w:ind w:firstLine="560"/>
      </w:pPr>
      <w:r>
        <w:rPr>
          <w:rFonts w:hint="eastAsia"/>
        </w:rPr>
        <w:t xml:space="preserve">          </w:t>
      </w:r>
      <w:r>
        <w:rPr>
          <w:rFonts w:hint="eastAsia"/>
        </w:rPr>
        <w:t>江西师范大学</w:t>
      </w:r>
    </w:p>
    <w:p w14:paraId="5443D4FC" w14:textId="56F0A3F9" w:rsidR="00E72907" w:rsidRDefault="00E72907" w:rsidP="00E72907">
      <w:pPr>
        <w:pStyle w:val="af6"/>
        <w:ind w:firstLine="560"/>
      </w:pPr>
      <w:r>
        <w:rPr>
          <w:rFonts w:hint="eastAsia"/>
        </w:rPr>
        <w:t xml:space="preserve">          </w:t>
      </w:r>
      <w:r>
        <w:rPr>
          <w:rFonts w:hint="eastAsia"/>
        </w:rPr>
        <w:t>南昌航空大学科技学院</w:t>
      </w:r>
    </w:p>
    <w:p w14:paraId="494EAE0C" w14:textId="061B3CD3" w:rsidR="00E72907" w:rsidRDefault="00E72907" w:rsidP="00E72907">
      <w:pPr>
        <w:pStyle w:val="af6"/>
        <w:ind w:firstLine="560"/>
      </w:pPr>
      <w:r>
        <w:rPr>
          <w:rFonts w:hint="eastAsia"/>
        </w:rPr>
        <w:t xml:space="preserve">          </w:t>
      </w:r>
      <w:r>
        <w:rPr>
          <w:rFonts w:hint="eastAsia"/>
        </w:rPr>
        <w:t>中国科学院无人机应用与管控研究中心</w:t>
      </w:r>
    </w:p>
    <w:p w14:paraId="6A77EEC7" w14:textId="4F5EC67E" w:rsidR="00E72907" w:rsidRDefault="00E72907" w:rsidP="00E72907">
      <w:pPr>
        <w:pStyle w:val="af6"/>
        <w:ind w:firstLine="560"/>
      </w:pPr>
      <w:r>
        <w:rPr>
          <w:rFonts w:hint="eastAsia"/>
        </w:rPr>
        <w:t xml:space="preserve">          </w:t>
      </w:r>
      <w:r>
        <w:rPr>
          <w:rFonts w:hint="eastAsia"/>
        </w:rPr>
        <w:t>中国地理信息产业协会无人机应用与管控工作委员会</w:t>
      </w:r>
    </w:p>
    <w:p w14:paraId="16104221" w14:textId="1F69066F" w:rsidR="00E72907" w:rsidRDefault="00E72907" w:rsidP="00E72907">
      <w:pPr>
        <w:pStyle w:val="af6"/>
        <w:ind w:firstLine="560"/>
      </w:pPr>
      <w:r>
        <w:rPr>
          <w:rFonts w:hint="eastAsia"/>
        </w:rPr>
        <w:t xml:space="preserve">          </w:t>
      </w:r>
      <w:r>
        <w:rPr>
          <w:rFonts w:hint="eastAsia"/>
        </w:rPr>
        <w:t>中国交通运输协会低空交通与经济专业委员会</w:t>
      </w:r>
    </w:p>
    <w:p w14:paraId="6E3F1641" w14:textId="1F62E726" w:rsidR="00D003E2" w:rsidRPr="00CA02B2" w:rsidRDefault="00E8135F" w:rsidP="00CA02B2">
      <w:pPr>
        <w:pStyle w:val="af9"/>
        <w:spacing w:before="120" w:after="120"/>
        <w:ind w:left="140" w:firstLine="560"/>
      </w:pPr>
      <w:bookmarkStart w:id="12" w:name="_Toc99782634"/>
      <w:r>
        <w:t>2</w:t>
      </w:r>
      <w:r w:rsidR="00CA02B2" w:rsidRPr="00CA02B2">
        <w:t>.2</w:t>
      </w:r>
      <w:r w:rsidR="003036AA" w:rsidRPr="00CA02B2">
        <w:rPr>
          <w:rFonts w:hint="eastAsia"/>
        </w:rPr>
        <w:t>组委会</w:t>
      </w:r>
      <w:bookmarkEnd w:id="11"/>
      <w:bookmarkEnd w:id="12"/>
    </w:p>
    <w:p w14:paraId="5E06E0E6" w14:textId="77777777" w:rsidR="00D003E2" w:rsidRDefault="003036AA" w:rsidP="00D2619A">
      <w:pPr>
        <w:pStyle w:val="af6"/>
        <w:ind w:firstLine="560"/>
      </w:pPr>
      <w:bookmarkStart w:id="13" w:name="_Toc91255774"/>
      <w:r>
        <w:rPr>
          <w:rFonts w:hint="eastAsia"/>
        </w:rPr>
        <w:t>组委会全面负责此次比测活动的组织实施工作，设领导小组、专家委员会、裁判专家组和工作组。</w:t>
      </w:r>
    </w:p>
    <w:p w14:paraId="50552B3B" w14:textId="36C67C0D" w:rsidR="00D003E2" w:rsidRDefault="003036AA" w:rsidP="00EB33A5">
      <w:pPr>
        <w:pStyle w:val="af3"/>
        <w:spacing w:before="120" w:after="120"/>
        <w:ind w:firstLine="640"/>
      </w:pPr>
      <w:bookmarkStart w:id="14" w:name="_Toc92202136"/>
      <w:bookmarkStart w:id="15" w:name="_Toc99782635"/>
      <w:bookmarkEnd w:id="13"/>
      <w:r>
        <w:rPr>
          <w:rFonts w:hint="eastAsia"/>
        </w:rPr>
        <w:t>参测单位及人员资格要求</w:t>
      </w:r>
      <w:bookmarkEnd w:id="14"/>
      <w:bookmarkEnd w:id="15"/>
    </w:p>
    <w:p w14:paraId="6E68445C" w14:textId="35ECE83D" w:rsidR="00D003E2" w:rsidRDefault="00551AF9" w:rsidP="00551AF9">
      <w:pPr>
        <w:pStyle w:val="af6"/>
        <w:ind w:firstLine="560"/>
      </w:pPr>
      <w:r>
        <w:rPr>
          <w:rFonts w:hint="eastAsia"/>
        </w:rPr>
        <w:t>（</w:t>
      </w:r>
      <w:r>
        <w:rPr>
          <w:rFonts w:hint="eastAsia"/>
        </w:rPr>
        <w:t>1</w:t>
      </w:r>
      <w:r>
        <w:rPr>
          <w:rFonts w:hint="eastAsia"/>
        </w:rPr>
        <w:t>）</w:t>
      </w:r>
      <w:r w:rsidR="003036AA">
        <w:rPr>
          <w:rFonts w:hint="eastAsia"/>
        </w:rPr>
        <w:t>本比测活动面向国内无人机相关企事业单位、科研院所等。</w:t>
      </w:r>
    </w:p>
    <w:p w14:paraId="31136AAB" w14:textId="6D9E4019" w:rsidR="00D003E2" w:rsidRDefault="00551AF9" w:rsidP="00551AF9">
      <w:pPr>
        <w:pStyle w:val="af6"/>
        <w:ind w:firstLine="560"/>
      </w:pPr>
      <w:r>
        <w:rPr>
          <w:rFonts w:hint="eastAsia"/>
        </w:rPr>
        <w:t>（</w:t>
      </w:r>
      <w:r>
        <w:rPr>
          <w:rFonts w:hint="eastAsia"/>
        </w:rPr>
        <w:t>2</w:t>
      </w:r>
      <w:r>
        <w:rPr>
          <w:rFonts w:hint="eastAsia"/>
        </w:rPr>
        <w:t>）</w:t>
      </w:r>
      <w:r w:rsidR="003036AA">
        <w:rPr>
          <w:rFonts w:hint="eastAsia"/>
        </w:rPr>
        <w:t>本比测活动采用社会报名、组委会定向邀请等多种报名方式。</w:t>
      </w:r>
    </w:p>
    <w:p w14:paraId="50EFF5AA" w14:textId="370E67B7" w:rsidR="00D003E2" w:rsidRDefault="00551AF9" w:rsidP="00551AF9">
      <w:pPr>
        <w:pStyle w:val="af6"/>
        <w:ind w:firstLine="560"/>
      </w:pPr>
      <w:r>
        <w:rPr>
          <w:rFonts w:hint="eastAsia"/>
        </w:rPr>
        <w:t>（</w:t>
      </w:r>
      <w:r>
        <w:rPr>
          <w:rFonts w:hint="eastAsia"/>
        </w:rPr>
        <w:t>3</w:t>
      </w:r>
      <w:r>
        <w:rPr>
          <w:rFonts w:hint="eastAsia"/>
        </w:rPr>
        <w:t>）</w:t>
      </w:r>
      <w:r w:rsidR="003036AA">
        <w:rPr>
          <w:rFonts w:hint="eastAsia"/>
        </w:rPr>
        <w:t>报名时提供企业营业执照或事业单位法人证书复印件（加盖单位公章）。</w:t>
      </w:r>
    </w:p>
    <w:p w14:paraId="20B068E8" w14:textId="23E3A17C" w:rsidR="00D003E2" w:rsidRDefault="00551AF9" w:rsidP="00551AF9">
      <w:pPr>
        <w:pStyle w:val="af6"/>
        <w:ind w:firstLine="560"/>
      </w:pPr>
      <w:r>
        <w:rPr>
          <w:rFonts w:hint="eastAsia"/>
        </w:rPr>
        <w:t>（</w:t>
      </w:r>
      <w:r>
        <w:rPr>
          <w:rFonts w:hint="eastAsia"/>
        </w:rPr>
        <w:t>4</w:t>
      </w:r>
      <w:r>
        <w:rPr>
          <w:rFonts w:hint="eastAsia"/>
        </w:rPr>
        <w:t>）</w:t>
      </w:r>
      <w:r w:rsidR="003036AA">
        <w:rPr>
          <w:rFonts w:hint="eastAsia"/>
        </w:rPr>
        <w:t>每个科目参测队伍的队员人数不超过参测无人机数量</w:t>
      </w:r>
      <w:r w:rsidR="003036AA">
        <w:rPr>
          <w:rFonts w:hint="eastAsia"/>
        </w:rPr>
        <w:t>+</w:t>
      </w:r>
      <w:r w:rsidR="003036AA">
        <w:t>1</w:t>
      </w:r>
      <w:r w:rsidR="003036AA">
        <w:rPr>
          <w:rFonts w:hint="eastAsia"/>
        </w:rPr>
        <w:t>人，并</w:t>
      </w:r>
      <w:r w:rsidR="003036AA">
        <w:t>至少有</w:t>
      </w:r>
      <w:r w:rsidR="003036AA">
        <w:rPr>
          <w:rFonts w:hint="eastAsia"/>
        </w:rPr>
        <w:t>1</w:t>
      </w:r>
      <w:r w:rsidR="003036AA">
        <w:t>人持有</w:t>
      </w:r>
      <w:r w:rsidR="003036AA">
        <w:rPr>
          <w:rFonts w:hint="eastAsia"/>
        </w:rPr>
        <w:t>中国民航局（</w:t>
      </w:r>
      <w:r w:rsidR="003036AA">
        <w:t>UAS</w:t>
      </w:r>
      <w:r w:rsidR="003036AA">
        <w:rPr>
          <w:rFonts w:hint="eastAsia"/>
        </w:rPr>
        <w:t>）</w:t>
      </w:r>
      <w:r w:rsidR="003036AA">
        <w:t>认可的</w:t>
      </w:r>
      <w:r w:rsidR="003036AA">
        <w:rPr>
          <w:rFonts w:hint="eastAsia"/>
        </w:rPr>
        <w:t>民用</w:t>
      </w:r>
      <w:r w:rsidR="003036AA">
        <w:t>无人机驾驶员</w:t>
      </w:r>
      <w:r w:rsidR="003036AA">
        <w:rPr>
          <w:rFonts w:hint="eastAsia"/>
        </w:rPr>
        <w:t>执照，报名时提供执照复印件（加盖单位公章），现场报到时提供原件备查。</w:t>
      </w:r>
    </w:p>
    <w:p w14:paraId="2AB54035" w14:textId="023C40AF" w:rsidR="00D003E2" w:rsidRDefault="00551AF9" w:rsidP="00551AF9">
      <w:pPr>
        <w:pStyle w:val="af6"/>
        <w:ind w:firstLine="560"/>
      </w:pPr>
      <w:r>
        <w:rPr>
          <w:rFonts w:hint="eastAsia"/>
        </w:rPr>
        <w:t>（</w:t>
      </w:r>
      <w:r>
        <w:rPr>
          <w:rFonts w:hint="eastAsia"/>
        </w:rPr>
        <w:t>5</w:t>
      </w:r>
      <w:r>
        <w:rPr>
          <w:rFonts w:hint="eastAsia"/>
        </w:rPr>
        <w:t>）</w:t>
      </w:r>
      <w:r w:rsidR="003036AA">
        <w:rPr>
          <w:rFonts w:hint="eastAsia"/>
        </w:rPr>
        <w:t>参测无人机需在中国民航局民用无人机实名登记系统进行合法登记。报名时提供相关文件复印件（加盖单位公章）。</w:t>
      </w:r>
    </w:p>
    <w:p w14:paraId="066D0660" w14:textId="22211DFD" w:rsidR="00D003E2" w:rsidRDefault="00551AF9" w:rsidP="00551AF9">
      <w:pPr>
        <w:pStyle w:val="af6"/>
        <w:ind w:firstLine="560"/>
      </w:pPr>
      <w:r>
        <w:rPr>
          <w:rFonts w:hint="eastAsia"/>
        </w:rPr>
        <w:t>（</w:t>
      </w:r>
      <w:r>
        <w:rPr>
          <w:rFonts w:hint="eastAsia"/>
        </w:rPr>
        <w:t>6</w:t>
      </w:r>
      <w:r>
        <w:rPr>
          <w:rFonts w:hint="eastAsia"/>
        </w:rPr>
        <w:t>）</w:t>
      </w:r>
      <w:r w:rsidR="003036AA">
        <w:rPr>
          <w:rFonts w:hint="eastAsia"/>
        </w:rPr>
        <w:t>每台参测无人机应已购买不少于</w:t>
      </w:r>
      <w:r w:rsidR="003036AA">
        <w:t>30</w:t>
      </w:r>
      <w:r w:rsidR="003036AA">
        <w:rPr>
          <w:rFonts w:hint="eastAsia"/>
        </w:rPr>
        <w:t>万元保额的第三者责任险，</w:t>
      </w:r>
      <w:r w:rsidR="003036AA">
        <w:rPr>
          <w:rFonts w:hint="eastAsia"/>
        </w:rPr>
        <w:lastRenderedPageBreak/>
        <w:t>且在合法保期内。报名时提供保险文件的复印件（加盖单位公章），现场报到时提供原件备查。对无保险参测单位</w:t>
      </w:r>
      <w:r w:rsidR="00D0538D">
        <w:rPr>
          <w:rFonts w:hint="eastAsia"/>
        </w:rPr>
        <w:t>，</w:t>
      </w:r>
      <w:r w:rsidR="003036AA">
        <w:rPr>
          <w:rFonts w:hint="eastAsia"/>
        </w:rPr>
        <w:t>组委会在报到现场联系保险公司提供现场承保服务。</w:t>
      </w:r>
    </w:p>
    <w:p w14:paraId="1F9A518A" w14:textId="3DCDB28A" w:rsidR="00D003E2" w:rsidRDefault="00551AF9" w:rsidP="00551AF9">
      <w:pPr>
        <w:pStyle w:val="af6"/>
        <w:ind w:firstLine="560"/>
      </w:pPr>
      <w:r>
        <w:rPr>
          <w:rFonts w:hint="eastAsia"/>
        </w:rPr>
        <w:t>（</w:t>
      </w:r>
      <w:r>
        <w:rPr>
          <w:rFonts w:hint="eastAsia"/>
        </w:rPr>
        <w:t>7</w:t>
      </w:r>
      <w:r>
        <w:rPr>
          <w:rFonts w:hint="eastAsia"/>
        </w:rPr>
        <w:t>）</w:t>
      </w:r>
      <w:r w:rsidR="003036AA">
        <w:rPr>
          <w:rFonts w:hint="eastAsia"/>
        </w:rPr>
        <w:t>凡涉及自研技术加分项，</w:t>
      </w:r>
      <w:r w:rsidR="001230BF">
        <w:rPr>
          <w:rFonts w:hint="eastAsia"/>
        </w:rPr>
        <w:t>报名</w:t>
      </w:r>
      <w:r w:rsidR="003036AA">
        <w:rPr>
          <w:rFonts w:hint="eastAsia"/>
        </w:rPr>
        <w:t>时需提供产品备案或注册材料、软件著作权证书、专利证书等证明材料（加盖单位公章）。</w:t>
      </w:r>
    </w:p>
    <w:p w14:paraId="7E36EB9A" w14:textId="7723872D" w:rsidR="00D003E2" w:rsidRDefault="00551AF9" w:rsidP="00551AF9">
      <w:pPr>
        <w:pStyle w:val="af6"/>
        <w:ind w:firstLine="560"/>
      </w:pPr>
      <w:r>
        <w:rPr>
          <w:rFonts w:hint="eastAsia"/>
        </w:rPr>
        <w:t>（</w:t>
      </w:r>
      <w:r>
        <w:rPr>
          <w:rFonts w:hint="eastAsia"/>
        </w:rPr>
        <w:t>8</w:t>
      </w:r>
      <w:r>
        <w:rPr>
          <w:rFonts w:hint="eastAsia"/>
        </w:rPr>
        <w:t>）</w:t>
      </w:r>
      <w:r w:rsidR="003036AA">
        <w:rPr>
          <w:rFonts w:hint="eastAsia"/>
        </w:rPr>
        <w:t>所有参测团队需在</w:t>
      </w:r>
      <w:r w:rsidR="003036AA">
        <w:rPr>
          <w:rFonts w:hint="eastAsia"/>
        </w:rPr>
        <w:t>2</w:t>
      </w:r>
      <w:r w:rsidR="003036AA">
        <w:t>022</w:t>
      </w:r>
      <w:r w:rsidR="003036AA">
        <w:rPr>
          <w:rFonts w:hint="eastAsia"/>
        </w:rPr>
        <w:t>年</w:t>
      </w:r>
      <w:r w:rsidR="008E1FE3">
        <w:rPr>
          <w:rFonts w:hint="eastAsia"/>
        </w:rPr>
        <w:t>4</w:t>
      </w:r>
      <w:r w:rsidR="003036AA">
        <w:rPr>
          <w:rFonts w:hint="eastAsia"/>
        </w:rPr>
        <w:t>月</w:t>
      </w:r>
      <w:r w:rsidR="008E1FE3">
        <w:rPr>
          <w:rFonts w:hint="eastAsia"/>
        </w:rPr>
        <w:t>30</w:t>
      </w:r>
      <w:r w:rsidR="003036AA">
        <w:rPr>
          <w:rFonts w:hint="eastAsia"/>
        </w:rPr>
        <w:t>日前按要求如实填写并返回报名回执表和相关证明资料。</w:t>
      </w:r>
    </w:p>
    <w:p w14:paraId="1BF9764C" w14:textId="5F86308C" w:rsidR="00D003E2" w:rsidRDefault="00551AF9" w:rsidP="00551AF9">
      <w:pPr>
        <w:pStyle w:val="af6"/>
        <w:ind w:firstLine="560"/>
      </w:pPr>
      <w:r>
        <w:rPr>
          <w:rFonts w:hint="eastAsia"/>
        </w:rPr>
        <w:t>（</w:t>
      </w:r>
      <w:r>
        <w:rPr>
          <w:rFonts w:hint="eastAsia"/>
        </w:rPr>
        <w:t>9</w:t>
      </w:r>
      <w:r>
        <w:rPr>
          <w:rFonts w:hint="eastAsia"/>
        </w:rPr>
        <w:t>）</w:t>
      </w:r>
      <w:r w:rsidR="003036AA">
        <w:rPr>
          <w:rFonts w:hint="eastAsia"/>
        </w:rPr>
        <w:t>组委会工作组负责对报名单位相关资料进行核验，并报裁判专家组审批，对符合条件的参测单位</w:t>
      </w:r>
      <w:r w:rsidR="00D0538D">
        <w:rPr>
          <w:rFonts w:hint="eastAsia"/>
        </w:rPr>
        <w:t>在</w:t>
      </w:r>
      <w:r w:rsidR="003036AA">
        <w:rPr>
          <w:rFonts w:hint="eastAsia"/>
        </w:rPr>
        <w:t>比测报名截至日后</w:t>
      </w:r>
      <w:r w:rsidR="004F14B5">
        <w:t>3</w:t>
      </w:r>
      <w:r w:rsidR="003036AA">
        <w:rPr>
          <w:rFonts w:hint="eastAsia"/>
        </w:rPr>
        <w:t>个工作日内予以公告。</w:t>
      </w:r>
    </w:p>
    <w:p w14:paraId="4C3C051F" w14:textId="1AB57095" w:rsidR="00D003E2" w:rsidRDefault="00551AF9" w:rsidP="00551AF9">
      <w:pPr>
        <w:pStyle w:val="af6"/>
        <w:ind w:firstLine="560"/>
      </w:pPr>
      <w:r>
        <w:rPr>
          <w:rFonts w:hint="eastAsia"/>
        </w:rPr>
        <w:t>（</w:t>
      </w:r>
      <w:r>
        <w:rPr>
          <w:rFonts w:hint="eastAsia"/>
        </w:rPr>
        <w:t>1</w:t>
      </w:r>
      <w:r>
        <w:t>0</w:t>
      </w:r>
      <w:r>
        <w:rPr>
          <w:rFonts w:hint="eastAsia"/>
        </w:rPr>
        <w:t>）</w:t>
      </w:r>
      <w:r w:rsidR="003036AA">
        <w:rPr>
          <w:rFonts w:hint="eastAsia"/>
        </w:rPr>
        <w:t>活动不收取任何报名和参测费用，食宿差旅费用由各参测单位自行承担。</w:t>
      </w:r>
    </w:p>
    <w:p w14:paraId="415BC9A2" w14:textId="77777777" w:rsidR="00D003E2" w:rsidRDefault="003036AA" w:rsidP="00EB33A5">
      <w:pPr>
        <w:pStyle w:val="af3"/>
        <w:spacing w:before="120" w:after="120"/>
        <w:ind w:firstLine="640"/>
      </w:pPr>
      <w:bookmarkStart w:id="16" w:name="_Toc92202140"/>
      <w:bookmarkStart w:id="17" w:name="_Toc99782636"/>
      <w:r>
        <w:rPr>
          <w:rFonts w:hint="eastAsia"/>
        </w:rPr>
        <w:t>比测场地</w:t>
      </w:r>
      <w:bookmarkEnd w:id="16"/>
      <w:bookmarkEnd w:id="17"/>
      <w:r>
        <w:rPr>
          <w:rFonts w:hint="eastAsia"/>
        </w:rPr>
        <w:t xml:space="preserve"> </w:t>
      </w:r>
      <w:r>
        <w:t xml:space="preserve">    </w:t>
      </w:r>
    </w:p>
    <w:p w14:paraId="7BBCAEFE" w14:textId="6196AD54" w:rsidR="00D003E2" w:rsidRPr="00551AF9" w:rsidRDefault="003036AA" w:rsidP="00551AF9">
      <w:pPr>
        <w:ind w:firstLine="560"/>
        <w:rPr>
          <w:rFonts w:ascii="宋体" w:hAnsi="宋体"/>
          <w:szCs w:val="28"/>
        </w:rPr>
      </w:pPr>
      <w:r w:rsidRPr="004F14B5">
        <w:rPr>
          <w:rStyle w:val="af7"/>
          <w:rFonts w:hint="eastAsia"/>
        </w:rPr>
        <w:t>本次比测场地位于江西省九江市共青城市鄱阳湖中科院（共青城）无人机综合验证基地</w:t>
      </w:r>
      <w:r w:rsidRPr="004F14B5">
        <w:rPr>
          <w:rStyle w:val="af7"/>
        </w:rPr>
        <w:t>。</w:t>
      </w:r>
    </w:p>
    <w:p w14:paraId="4C994954" w14:textId="32DDE715" w:rsidR="00D003E2" w:rsidRDefault="003036AA" w:rsidP="00EB33A5">
      <w:pPr>
        <w:pStyle w:val="af3"/>
        <w:spacing w:before="120" w:after="120"/>
        <w:ind w:firstLine="640"/>
      </w:pPr>
      <w:bookmarkStart w:id="18" w:name="_Toc92202141"/>
      <w:bookmarkStart w:id="19" w:name="_Toc99782637"/>
      <w:r>
        <w:rPr>
          <w:rFonts w:hint="eastAsia"/>
        </w:rPr>
        <w:t>比测</w:t>
      </w:r>
      <w:r>
        <w:rPr>
          <w:rFonts w:hint="eastAsia"/>
          <w:lang w:val="en-US"/>
        </w:rPr>
        <w:t>科目</w:t>
      </w:r>
      <w:bookmarkEnd w:id="18"/>
      <w:bookmarkEnd w:id="19"/>
    </w:p>
    <w:p w14:paraId="2F9F0611" w14:textId="375E792D" w:rsidR="00D003E2" w:rsidRDefault="003036AA" w:rsidP="00551AF9">
      <w:pPr>
        <w:pStyle w:val="af6"/>
        <w:ind w:firstLine="560"/>
      </w:pPr>
      <w:r>
        <w:rPr>
          <w:rFonts w:hint="eastAsia"/>
        </w:rPr>
        <w:t>本次比测设三个科目，每个科目单独比测，参测队伍可选择报名其中</w:t>
      </w:r>
      <w:r>
        <w:rPr>
          <w:rFonts w:hint="eastAsia"/>
          <w:b/>
          <w:bCs/>
        </w:rPr>
        <w:t>最多二个科目</w:t>
      </w:r>
      <w:r>
        <w:rPr>
          <w:rFonts w:hint="eastAsia"/>
        </w:rPr>
        <w:t>。各队伍根据比测科目的要求，在充分保证安全性的前提下开展组网作业。各参测队伍要根据现场飞行范围和场地特点，综合考虑多机间距、</w:t>
      </w:r>
      <w:r w:rsidRPr="004F14B5">
        <w:rPr>
          <w:rFonts w:hint="eastAsia"/>
        </w:rPr>
        <w:t>飞行速度与高度、地形条件、特殊气象等各类要素，选派技术熟练人员合理配置飞行器及载荷数量完成多机组网协同作业。</w:t>
      </w:r>
    </w:p>
    <w:p w14:paraId="02B878E5" w14:textId="31356674" w:rsidR="00D003E2" w:rsidRPr="004F14B5" w:rsidRDefault="00E8135F" w:rsidP="004F14B5">
      <w:pPr>
        <w:pStyle w:val="af9"/>
        <w:spacing w:before="120" w:after="120"/>
        <w:ind w:left="140" w:firstLine="560"/>
      </w:pPr>
      <w:bookmarkStart w:id="20" w:name="_Toc92202142"/>
      <w:bookmarkStart w:id="21" w:name="_Toc99782638"/>
      <w:r>
        <w:t>5</w:t>
      </w:r>
      <w:r w:rsidR="003036AA" w:rsidRPr="004F14B5">
        <w:t>.1</w:t>
      </w:r>
      <w:r w:rsidR="003036AA" w:rsidRPr="004F14B5">
        <w:rPr>
          <w:rFonts w:hint="eastAsia"/>
        </w:rPr>
        <w:t>科目一：</w:t>
      </w:r>
      <w:bookmarkStart w:id="22" w:name="_Hlk93689662"/>
      <w:r w:rsidR="003036AA" w:rsidRPr="004F14B5">
        <w:rPr>
          <w:rFonts w:hint="eastAsia"/>
        </w:rPr>
        <w:t>一站多机无人机组网遥感数据获取能力</w:t>
      </w:r>
      <w:bookmarkEnd w:id="20"/>
      <w:bookmarkEnd w:id="21"/>
      <w:bookmarkEnd w:id="22"/>
    </w:p>
    <w:p w14:paraId="7A029DF0" w14:textId="77777777" w:rsidR="00D003E2" w:rsidRDefault="003036AA">
      <w:pPr>
        <w:snapToGrid w:val="0"/>
        <w:ind w:firstLine="560"/>
        <w:rPr>
          <w:szCs w:val="28"/>
        </w:rPr>
      </w:pPr>
      <w:r>
        <w:rPr>
          <w:rFonts w:hint="eastAsia"/>
          <w:szCs w:val="28"/>
        </w:rPr>
        <w:t>目的意义：</w:t>
      </w:r>
      <w:bookmarkStart w:id="23" w:name="_Hlk93689871"/>
      <w:r>
        <w:rPr>
          <w:rFonts w:hint="eastAsia"/>
          <w:szCs w:val="28"/>
        </w:rPr>
        <w:t>重点测试一站多机协同作业的效率和质量</w:t>
      </w:r>
      <w:bookmarkEnd w:id="23"/>
      <w:r>
        <w:rPr>
          <w:rFonts w:hint="eastAsia"/>
          <w:szCs w:val="28"/>
        </w:rPr>
        <w:t>。在确保有效数据获取的前提下，测试无人机遥感系统的集成度、调试效率、平台与载荷参数配置、数据获取效率等各项性能指标；通过比测可有效掌握行业在无人机、</w:t>
      </w:r>
      <w:r>
        <w:rPr>
          <w:rFonts w:hint="eastAsia"/>
          <w:szCs w:val="28"/>
        </w:rPr>
        <w:lastRenderedPageBreak/>
        <w:t>载荷方面的自研情况，以及组网遥感手段的使用情况。</w:t>
      </w:r>
    </w:p>
    <w:p w14:paraId="5171FB99" w14:textId="77777777" w:rsidR="00D003E2" w:rsidRDefault="003036AA">
      <w:pPr>
        <w:snapToGrid w:val="0"/>
        <w:ind w:firstLine="560"/>
        <w:rPr>
          <w:szCs w:val="28"/>
        </w:rPr>
      </w:pPr>
      <w:r>
        <w:rPr>
          <w:rFonts w:hint="eastAsia"/>
          <w:szCs w:val="28"/>
        </w:rPr>
        <w:t>科目一重点</w:t>
      </w:r>
      <w:bookmarkStart w:id="24" w:name="_Hlk93689777"/>
      <w:r>
        <w:rPr>
          <w:rFonts w:hint="eastAsia"/>
          <w:szCs w:val="28"/>
        </w:rPr>
        <w:t>测试无人机飞行效率、有效覆盖范围、多源传感器数据采集能力和原始数据质量。</w:t>
      </w:r>
      <w:bookmarkEnd w:id="24"/>
      <w:r>
        <w:rPr>
          <w:rFonts w:hint="eastAsia"/>
          <w:szCs w:val="28"/>
        </w:rPr>
        <w:t>该科目设置两个子比测区域，要求参测队伍在规定时间内完成两个区域的数据获取任务。子比测区一为正射摄影测量，数据空间分辨率要求不低于</w:t>
      </w:r>
      <w:r>
        <w:rPr>
          <w:rFonts w:hint="eastAsia"/>
          <w:szCs w:val="28"/>
        </w:rPr>
        <w:t>5cm</w:t>
      </w:r>
      <w:r>
        <w:rPr>
          <w:rFonts w:hint="eastAsia"/>
          <w:szCs w:val="28"/>
        </w:rPr>
        <w:t>，子比测区二为倾斜摄影，要求影像覆盖全区，数据空间分辨率不低于</w:t>
      </w:r>
      <w:r>
        <w:rPr>
          <w:rFonts w:hint="eastAsia"/>
          <w:szCs w:val="28"/>
        </w:rPr>
        <w:t>2cm</w:t>
      </w:r>
      <w:r>
        <w:rPr>
          <w:rFonts w:hint="eastAsia"/>
          <w:szCs w:val="28"/>
        </w:rPr>
        <w:t>。</w:t>
      </w:r>
    </w:p>
    <w:p w14:paraId="1CCDED48" w14:textId="1AD7979C" w:rsidR="00D003E2" w:rsidRPr="004F14B5" w:rsidRDefault="00E8135F" w:rsidP="004F14B5">
      <w:pPr>
        <w:pStyle w:val="af9"/>
        <w:spacing w:before="120" w:after="120"/>
        <w:ind w:left="140" w:firstLine="560"/>
      </w:pPr>
      <w:bookmarkStart w:id="25" w:name="_Toc92202143"/>
      <w:bookmarkStart w:id="26" w:name="_Toc99782639"/>
      <w:r>
        <w:t>5</w:t>
      </w:r>
      <w:r w:rsidR="003036AA" w:rsidRPr="004F14B5">
        <w:t>.2</w:t>
      </w:r>
      <w:r w:rsidR="003036AA" w:rsidRPr="004F14B5">
        <w:rPr>
          <w:rFonts w:hint="eastAsia"/>
        </w:rPr>
        <w:t>科目二：无人机遥感数据处理能力</w:t>
      </w:r>
      <w:bookmarkEnd w:id="25"/>
      <w:bookmarkEnd w:id="26"/>
    </w:p>
    <w:p w14:paraId="2314AEB0" w14:textId="139FD3FE" w:rsidR="00D003E2" w:rsidRDefault="003036AA">
      <w:pPr>
        <w:snapToGrid w:val="0"/>
        <w:ind w:firstLine="560"/>
        <w:rPr>
          <w:rFonts w:ascii="宋体" w:hAnsi="宋体"/>
          <w:szCs w:val="28"/>
        </w:rPr>
      </w:pPr>
      <w:bookmarkStart w:id="27" w:name="OLE_LINK7"/>
      <w:r>
        <w:rPr>
          <w:rFonts w:ascii="宋体" w:hAnsi="宋体" w:hint="eastAsia"/>
          <w:szCs w:val="28"/>
        </w:rPr>
        <w:t>目的意义：</w:t>
      </w:r>
      <w:bookmarkStart w:id="28" w:name="_Hlk93690285"/>
      <w:r>
        <w:rPr>
          <w:rFonts w:ascii="宋体" w:hAnsi="宋体" w:hint="eastAsia"/>
          <w:szCs w:val="28"/>
        </w:rPr>
        <w:t>测试面向特定区域的遥感数据快速获取</w:t>
      </w:r>
      <w:r w:rsidR="004F14B5">
        <w:rPr>
          <w:rFonts w:ascii="宋体" w:hAnsi="宋体" w:hint="eastAsia"/>
          <w:szCs w:val="28"/>
        </w:rPr>
        <w:t>能力</w:t>
      </w:r>
      <w:r>
        <w:rPr>
          <w:rFonts w:ascii="宋体" w:hAnsi="宋体" w:hint="eastAsia"/>
          <w:szCs w:val="28"/>
        </w:rPr>
        <w:t>；并通过软件快速生成有效成果的效率和质量。包括遥感数据的获取、数据处理的流程</w:t>
      </w:r>
      <w:r w:rsidR="00D0538D">
        <w:rPr>
          <w:rFonts w:ascii="宋体" w:hAnsi="宋体" w:hint="eastAsia"/>
          <w:szCs w:val="28"/>
        </w:rPr>
        <w:t>和</w:t>
      </w:r>
      <w:r>
        <w:rPr>
          <w:rFonts w:ascii="宋体" w:hAnsi="宋体" w:hint="eastAsia"/>
          <w:szCs w:val="28"/>
        </w:rPr>
        <w:t>速度、产品的精度和质量、人工干预程度等</w:t>
      </w:r>
      <w:bookmarkEnd w:id="28"/>
      <w:r>
        <w:rPr>
          <w:rFonts w:ascii="宋体" w:hAnsi="宋体" w:hint="eastAsia"/>
          <w:szCs w:val="28"/>
        </w:rPr>
        <w:t>；通过比测可以掌握专业数据处理软件的自研程度和成熟度。</w:t>
      </w:r>
    </w:p>
    <w:p w14:paraId="6B7E4D02" w14:textId="77777777" w:rsidR="00D003E2" w:rsidRDefault="003036AA">
      <w:pPr>
        <w:snapToGrid w:val="0"/>
        <w:ind w:firstLine="560"/>
        <w:rPr>
          <w:szCs w:val="28"/>
        </w:rPr>
      </w:pPr>
      <w:r>
        <w:rPr>
          <w:rFonts w:hint="eastAsia"/>
          <w:szCs w:val="28"/>
        </w:rPr>
        <w:t>科目二重点测试实时与后处理数字正射影像（</w:t>
      </w:r>
      <w:r>
        <w:rPr>
          <w:rFonts w:hint="eastAsia"/>
          <w:szCs w:val="28"/>
        </w:rPr>
        <w:t>DOM</w:t>
      </w:r>
      <w:r>
        <w:rPr>
          <w:rFonts w:hint="eastAsia"/>
          <w:szCs w:val="28"/>
        </w:rPr>
        <w:t>）生产效率及质量、实景三维模型实时快建与后处理速度及质量等。选择的场地包括多层建筑物、水域、林地、道路等目标地物。</w:t>
      </w:r>
      <w:r>
        <w:rPr>
          <w:szCs w:val="28"/>
        </w:rPr>
        <w:t>按照</w:t>
      </w:r>
      <w:r>
        <w:rPr>
          <w:rFonts w:hint="eastAsia"/>
          <w:szCs w:val="28"/>
        </w:rPr>
        <w:t>倾斜摄影测量的需求对测区进行</w:t>
      </w:r>
      <w:r>
        <w:rPr>
          <w:szCs w:val="28"/>
        </w:rPr>
        <w:t>航摄，</w:t>
      </w:r>
      <w:r>
        <w:rPr>
          <w:rFonts w:hint="eastAsia"/>
          <w:szCs w:val="28"/>
        </w:rPr>
        <w:t>要求垂直摄影影像中心点地面分辨率不低于</w:t>
      </w:r>
      <w:r>
        <w:rPr>
          <w:rFonts w:hint="eastAsia"/>
          <w:szCs w:val="28"/>
        </w:rPr>
        <w:t>5cm</w:t>
      </w:r>
      <w:r>
        <w:rPr>
          <w:rFonts w:hint="eastAsia"/>
          <w:szCs w:val="28"/>
        </w:rPr>
        <w:t>，由参测队伍自行规划航线和设定各飞行参数，如地面分辨率、重叠率、姿态角、航高等。</w:t>
      </w:r>
    </w:p>
    <w:p w14:paraId="675D32F8" w14:textId="397EAF9F" w:rsidR="00D003E2" w:rsidRPr="004F14B5" w:rsidRDefault="00E8135F" w:rsidP="004F14B5">
      <w:pPr>
        <w:pStyle w:val="af9"/>
        <w:spacing w:before="120" w:after="120"/>
        <w:ind w:left="140" w:firstLine="560"/>
      </w:pPr>
      <w:bookmarkStart w:id="29" w:name="_Toc92202144"/>
      <w:bookmarkStart w:id="30" w:name="_Toc99782640"/>
      <w:bookmarkEnd w:id="27"/>
      <w:r>
        <w:t>5</w:t>
      </w:r>
      <w:r w:rsidR="003036AA" w:rsidRPr="004F14B5">
        <w:t>.3</w:t>
      </w:r>
      <w:r w:rsidR="003036AA" w:rsidRPr="004F14B5">
        <w:rPr>
          <w:rFonts w:hint="eastAsia"/>
        </w:rPr>
        <w:t>科目三：无人机遥感目标识别能力</w:t>
      </w:r>
      <w:bookmarkEnd w:id="29"/>
      <w:bookmarkEnd w:id="30"/>
    </w:p>
    <w:p w14:paraId="7D794E00" w14:textId="77777777" w:rsidR="00D003E2" w:rsidRDefault="003036AA">
      <w:pPr>
        <w:snapToGrid w:val="0"/>
        <w:ind w:firstLine="560"/>
        <w:rPr>
          <w:szCs w:val="28"/>
        </w:rPr>
      </w:pPr>
      <w:bookmarkStart w:id="31" w:name="_测试项目和方法"/>
      <w:bookmarkStart w:id="32" w:name="_Toc493943503"/>
      <w:bookmarkStart w:id="33" w:name="_Toc375679559"/>
      <w:bookmarkStart w:id="34" w:name="_Toc376189472"/>
      <w:bookmarkStart w:id="35" w:name="_Toc278877756"/>
      <w:bookmarkStart w:id="36" w:name="_Toc277579912"/>
      <w:bookmarkStart w:id="37" w:name="_Toc292204511"/>
      <w:bookmarkStart w:id="38" w:name="_Hlk524619935"/>
      <w:bookmarkEnd w:id="0"/>
      <w:bookmarkEnd w:id="31"/>
      <w:r>
        <w:rPr>
          <w:rFonts w:hint="eastAsia"/>
          <w:szCs w:val="28"/>
        </w:rPr>
        <w:t>目的意义：面向各行业目标识别应用需求，通过无人机低空遥感手段，引入目标识别算法，</w:t>
      </w:r>
      <w:bookmarkStart w:id="39" w:name="_Hlk93689960"/>
      <w:r>
        <w:rPr>
          <w:rFonts w:hint="eastAsia"/>
          <w:szCs w:val="28"/>
        </w:rPr>
        <w:t>重点测试针对特定目标的智能识别水平，包括目标识别的准确率、误报率、目标识别结果的表现形式等</w:t>
      </w:r>
      <w:bookmarkEnd w:id="39"/>
      <w:r>
        <w:rPr>
          <w:rFonts w:hint="eastAsia"/>
          <w:szCs w:val="28"/>
        </w:rPr>
        <w:t>；通过比测掌握基于无人机高分辨率遥感数据和成果的分类识别的智能化发展水平，了解和掌握人工智能算法与无人机遥感的结合程度及技术成熟度，为应急、水利、城市管理、国土安全等领域应用提供新技术与新手段。</w:t>
      </w:r>
    </w:p>
    <w:p w14:paraId="31B24425" w14:textId="41C9B19D" w:rsidR="00D003E2" w:rsidRDefault="003036AA">
      <w:pPr>
        <w:snapToGrid w:val="0"/>
        <w:ind w:firstLine="560"/>
        <w:rPr>
          <w:szCs w:val="28"/>
        </w:rPr>
      </w:pPr>
      <w:r>
        <w:rPr>
          <w:rFonts w:hint="eastAsia"/>
          <w:szCs w:val="28"/>
        </w:rPr>
        <w:t>科目三重点测试无人机对目标物的识别能力</w:t>
      </w:r>
      <w:r w:rsidR="004F14B5">
        <w:rPr>
          <w:rFonts w:hint="eastAsia"/>
          <w:szCs w:val="28"/>
        </w:rPr>
        <w:t>，</w:t>
      </w:r>
      <w:r>
        <w:rPr>
          <w:szCs w:val="28"/>
        </w:rPr>
        <w:t>测试目标识别精度及效率</w:t>
      </w:r>
      <w:r>
        <w:rPr>
          <w:rFonts w:hint="eastAsia"/>
          <w:szCs w:val="28"/>
        </w:rPr>
        <w:t>。识别区域</w:t>
      </w:r>
      <w:r>
        <w:rPr>
          <w:szCs w:val="28"/>
        </w:rPr>
        <w:t>包括飞行跑道、楼体建筑物、树木、</w:t>
      </w:r>
      <w:r>
        <w:rPr>
          <w:rFonts w:hint="eastAsia"/>
          <w:szCs w:val="28"/>
        </w:rPr>
        <w:t>水域</w:t>
      </w:r>
      <w:r>
        <w:rPr>
          <w:szCs w:val="28"/>
        </w:rPr>
        <w:t>等</w:t>
      </w:r>
      <w:r>
        <w:rPr>
          <w:rFonts w:hint="eastAsia"/>
          <w:szCs w:val="28"/>
        </w:rPr>
        <w:t>地物</w:t>
      </w:r>
      <w:r>
        <w:rPr>
          <w:szCs w:val="28"/>
        </w:rPr>
        <w:t>。在规定区域</w:t>
      </w:r>
      <w:r>
        <w:rPr>
          <w:szCs w:val="28"/>
        </w:rPr>
        <w:lastRenderedPageBreak/>
        <w:t>内，参与比测</w:t>
      </w:r>
      <w:r>
        <w:rPr>
          <w:rFonts w:hint="eastAsia"/>
          <w:szCs w:val="28"/>
        </w:rPr>
        <w:t>的</w:t>
      </w:r>
      <w:r>
        <w:rPr>
          <w:szCs w:val="28"/>
        </w:rPr>
        <w:t>无人机能实现在</w:t>
      </w:r>
      <w:r>
        <w:rPr>
          <w:rFonts w:hint="eastAsia"/>
          <w:szCs w:val="28"/>
        </w:rPr>
        <w:t>划定</w:t>
      </w:r>
      <w:r>
        <w:rPr>
          <w:szCs w:val="28"/>
        </w:rPr>
        <w:t>的区域</w:t>
      </w:r>
      <w:r>
        <w:rPr>
          <w:rFonts w:hint="eastAsia"/>
          <w:szCs w:val="28"/>
        </w:rPr>
        <w:t>范围</w:t>
      </w:r>
      <w:r>
        <w:rPr>
          <w:szCs w:val="28"/>
        </w:rPr>
        <w:t>内，</w:t>
      </w:r>
      <w:r>
        <w:rPr>
          <w:rFonts w:hint="eastAsia"/>
          <w:szCs w:val="28"/>
        </w:rPr>
        <w:t>在</w:t>
      </w:r>
      <w:r>
        <w:rPr>
          <w:szCs w:val="28"/>
        </w:rPr>
        <w:t>统一比测参数的前提下，</w:t>
      </w:r>
      <w:r>
        <w:rPr>
          <w:rFonts w:hint="eastAsia"/>
          <w:szCs w:val="28"/>
        </w:rPr>
        <w:t>通过快速分析无人机影像的地物特征，对各类目标物进行识别。比测重点包括：</w:t>
      </w:r>
      <w:r>
        <w:rPr>
          <w:szCs w:val="28"/>
        </w:rPr>
        <w:t>1</w:t>
      </w:r>
      <w:r>
        <w:rPr>
          <w:szCs w:val="28"/>
        </w:rPr>
        <w:t>）</w:t>
      </w:r>
      <w:r>
        <w:rPr>
          <w:b/>
          <w:bCs/>
          <w:szCs w:val="28"/>
        </w:rPr>
        <w:t>目标</w:t>
      </w:r>
      <w:r>
        <w:rPr>
          <w:rFonts w:hint="eastAsia"/>
          <w:b/>
          <w:bCs/>
          <w:szCs w:val="28"/>
        </w:rPr>
        <w:t>识别</w:t>
      </w:r>
      <w:r>
        <w:rPr>
          <w:b/>
          <w:bCs/>
          <w:szCs w:val="28"/>
        </w:rPr>
        <w:t>时效性</w:t>
      </w:r>
      <w:r>
        <w:rPr>
          <w:szCs w:val="28"/>
        </w:rPr>
        <w:t>。在已知固定区域均匀设置若干</w:t>
      </w:r>
      <w:r>
        <w:rPr>
          <w:rFonts w:hint="eastAsia"/>
          <w:szCs w:val="28"/>
        </w:rPr>
        <w:t>目标</w:t>
      </w:r>
      <w:r>
        <w:rPr>
          <w:szCs w:val="28"/>
        </w:rPr>
        <w:t>，比测固定时间内无人机准确识别目标的个数；</w:t>
      </w:r>
      <w:r>
        <w:rPr>
          <w:szCs w:val="28"/>
        </w:rPr>
        <w:t>2</w:t>
      </w:r>
      <w:r>
        <w:rPr>
          <w:szCs w:val="28"/>
        </w:rPr>
        <w:t>）</w:t>
      </w:r>
      <w:r>
        <w:rPr>
          <w:b/>
          <w:bCs/>
          <w:szCs w:val="28"/>
        </w:rPr>
        <w:t>目标</w:t>
      </w:r>
      <w:r>
        <w:rPr>
          <w:rFonts w:hint="eastAsia"/>
          <w:b/>
          <w:bCs/>
          <w:szCs w:val="28"/>
        </w:rPr>
        <w:t>识别</w:t>
      </w:r>
      <w:r>
        <w:rPr>
          <w:b/>
          <w:bCs/>
          <w:szCs w:val="28"/>
        </w:rPr>
        <w:t>准确性</w:t>
      </w:r>
      <w:r>
        <w:rPr>
          <w:szCs w:val="28"/>
        </w:rPr>
        <w:t>。目标物同上。参</w:t>
      </w:r>
      <w:r>
        <w:rPr>
          <w:rFonts w:hint="eastAsia"/>
          <w:szCs w:val="28"/>
        </w:rPr>
        <w:t>测</w:t>
      </w:r>
      <w:r>
        <w:rPr>
          <w:szCs w:val="28"/>
        </w:rPr>
        <w:t>队伍实时报告目标坐标和类型，</w:t>
      </w:r>
      <w:r>
        <w:rPr>
          <w:rFonts w:hint="eastAsia"/>
          <w:szCs w:val="28"/>
        </w:rPr>
        <w:t>利用北斗定位系统进行复核，</w:t>
      </w:r>
      <w:r>
        <w:rPr>
          <w:szCs w:val="28"/>
        </w:rPr>
        <w:t>坐标在</w:t>
      </w:r>
      <w:r>
        <w:rPr>
          <w:szCs w:val="28"/>
        </w:rPr>
        <w:t>2</w:t>
      </w:r>
      <w:r>
        <w:rPr>
          <w:szCs w:val="28"/>
        </w:rPr>
        <w:t>米范围内，且类别对应，则为准确识别目标。</w:t>
      </w:r>
      <w:r>
        <w:rPr>
          <w:szCs w:val="28"/>
        </w:rPr>
        <w:t>3</w:t>
      </w:r>
      <w:r>
        <w:rPr>
          <w:szCs w:val="28"/>
        </w:rPr>
        <w:t>）</w:t>
      </w:r>
      <w:r>
        <w:rPr>
          <w:b/>
          <w:bCs/>
          <w:szCs w:val="28"/>
        </w:rPr>
        <w:t>目标</w:t>
      </w:r>
      <w:r>
        <w:rPr>
          <w:rFonts w:hint="eastAsia"/>
          <w:b/>
          <w:bCs/>
          <w:szCs w:val="28"/>
        </w:rPr>
        <w:t>跟</w:t>
      </w:r>
      <w:r>
        <w:rPr>
          <w:b/>
          <w:bCs/>
          <w:szCs w:val="28"/>
        </w:rPr>
        <w:t>踪能力</w:t>
      </w:r>
      <w:r>
        <w:rPr>
          <w:szCs w:val="28"/>
        </w:rPr>
        <w:t>。在已知固定区域设置一个动态目标进行固定路线相对</w:t>
      </w:r>
      <w:r>
        <w:rPr>
          <w:rFonts w:hint="eastAsia"/>
          <w:szCs w:val="28"/>
        </w:rPr>
        <w:t>匀</w:t>
      </w:r>
      <w:r>
        <w:rPr>
          <w:szCs w:val="28"/>
        </w:rPr>
        <w:t>速移动</w:t>
      </w:r>
      <w:r w:rsidR="004F14B5">
        <w:rPr>
          <w:rFonts w:hint="eastAsia"/>
          <w:szCs w:val="28"/>
        </w:rPr>
        <w:t>，</w:t>
      </w:r>
      <w:r>
        <w:rPr>
          <w:rFonts w:hint="eastAsia"/>
          <w:szCs w:val="28"/>
        </w:rPr>
        <w:t>比测</w:t>
      </w:r>
      <w:r>
        <w:rPr>
          <w:szCs w:val="28"/>
        </w:rPr>
        <w:t>无人机对动态目标</w:t>
      </w:r>
      <w:r w:rsidR="004F14B5">
        <w:rPr>
          <w:rFonts w:hint="eastAsia"/>
          <w:szCs w:val="28"/>
        </w:rPr>
        <w:t>的</w:t>
      </w:r>
      <w:r>
        <w:rPr>
          <w:rFonts w:hint="eastAsia"/>
          <w:szCs w:val="28"/>
        </w:rPr>
        <w:t>持续</w:t>
      </w:r>
      <w:r>
        <w:rPr>
          <w:szCs w:val="28"/>
        </w:rPr>
        <w:t>监视</w:t>
      </w:r>
      <w:r>
        <w:rPr>
          <w:rFonts w:hint="eastAsia"/>
          <w:szCs w:val="28"/>
        </w:rPr>
        <w:t>、跟踪</w:t>
      </w:r>
      <w:r>
        <w:rPr>
          <w:szCs w:val="28"/>
        </w:rPr>
        <w:t>能力。</w:t>
      </w:r>
    </w:p>
    <w:p w14:paraId="1EED19E2" w14:textId="2C754D59" w:rsidR="00D003E2" w:rsidRPr="00551AF9" w:rsidRDefault="003036AA" w:rsidP="00EB33A5">
      <w:pPr>
        <w:pStyle w:val="af3"/>
        <w:spacing w:before="120" w:after="120"/>
        <w:ind w:firstLine="640"/>
      </w:pPr>
      <w:bookmarkStart w:id="40" w:name="_Toc92202145"/>
      <w:bookmarkStart w:id="41" w:name="_Toc99782641"/>
      <w:r w:rsidRPr="00551AF9">
        <w:rPr>
          <w:rFonts w:hint="eastAsia"/>
        </w:rPr>
        <w:t>比测</w:t>
      </w:r>
      <w:r w:rsidR="00FF3397">
        <w:rPr>
          <w:rFonts w:hint="eastAsia"/>
        </w:rPr>
        <w:t>准备</w:t>
      </w:r>
      <w:r w:rsidRPr="00551AF9">
        <w:rPr>
          <w:rFonts w:hint="eastAsia"/>
        </w:rPr>
        <w:t>及流程</w:t>
      </w:r>
      <w:bookmarkEnd w:id="32"/>
      <w:bookmarkEnd w:id="33"/>
      <w:bookmarkEnd w:id="34"/>
      <w:bookmarkEnd w:id="35"/>
      <w:bookmarkEnd w:id="36"/>
      <w:bookmarkEnd w:id="37"/>
      <w:bookmarkEnd w:id="40"/>
      <w:bookmarkEnd w:id="41"/>
    </w:p>
    <w:p w14:paraId="17A317CA" w14:textId="4B72B11D" w:rsidR="00D003E2" w:rsidRPr="004F14B5" w:rsidRDefault="00E8135F" w:rsidP="004F14B5">
      <w:pPr>
        <w:pStyle w:val="af9"/>
        <w:spacing w:before="120" w:after="120"/>
        <w:ind w:left="140" w:firstLine="560"/>
      </w:pPr>
      <w:bookmarkStart w:id="42" w:name="_Toc92202147"/>
      <w:bookmarkStart w:id="43" w:name="_Toc99782642"/>
      <w:r>
        <w:t>6</w:t>
      </w:r>
      <w:r w:rsidR="00CA02B2" w:rsidRPr="004F14B5">
        <w:t>.</w:t>
      </w:r>
      <w:r w:rsidR="00FF3397">
        <w:t>1</w:t>
      </w:r>
      <w:r w:rsidR="003036AA" w:rsidRPr="004F14B5">
        <w:rPr>
          <w:rFonts w:hint="eastAsia"/>
        </w:rPr>
        <w:t>比测准备</w:t>
      </w:r>
      <w:bookmarkEnd w:id="42"/>
      <w:bookmarkEnd w:id="43"/>
    </w:p>
    <w:p w14:paraId="66D469A9" w14:textId="6C845D6F" w:rsidR="00D003E2" w:rsidRDefault="003036AA">
      <w:pPr>
        <w:snapToGrid w:val="0"/>
        <w:ind w:firstLine="560"/>
        <w:rPr>
          <w:szCs w:val="28"/>
        </w:rPr>
      </w:pPr>
      <w:r>
        <w:rPr>
          <w:rFonts w:hint="eastAsia"/>
          <w:szCs w:val="28"/>
        </w:rPr>
        <w:t>比测前一天，公布比测场地大致环境和飞行要求，如空域授权、周边环境、比测要求等，不公布检查点、样本点、详细测区范围。允许参测人员提前进入比测场地熟悉环境，但不允许在比测区域进行设备调试和试飞活动，禁止参与比测人员对场地原有基础设施进行移动。正式比测时，在当前参测团队进入比测场地后，无人机降落前，后一比测团队可在现场工作人员的统一组织下于候测区事先组装无人机、通信系统、控制端等。为减少电磁干扰，</w:t>
      </w:r>
      <w:r w:rsidR="00D0538D">
        <w:rPr>
          <w:rFonts w:hint="eastAsia"/>
          <w:szCs w:val="28"/>
        </w:rPr>
        <w:t>候</w:t>
      </w:r>
      <w:r>
        <w:rPr>
          <w:rFonts w:hint="eastAsia"/>
          <w:szCs w:val="28"/>
        </w:rPr>
        <w:t>测团队严禁打开通信系统</w:t>
      </w:r>
      <w:r w:rsidR="004F14B5">
        <w:rPr>
          <w:rFonts w:hint="eastAsia"/>
          <w:szCs w:val="28"/>
        </w:rPr>
        <w:t>、</w:t>
      </w:r>
      <w:r>
        <w:rPr>
          <w:rFonts w:hint="eastAsia"/>
          <w:szCs w:val="28"/>
        </w:rPr>
        <w:t>启动天线和控制端</w:t>
      </w:r>
      <w:r w:rsidR="004F14B5">
        <w:rPr>
          <w:rFonts w:hint="eastAsia"/>
          <w:szCs w:val="28"/>
        </w:rPr>
        <w:t>。</w:t>
      </w:r>
    </w:p>
    <w:p w14:paraId="7DE66AF5" w14:textId="76AB759B" w:rsidR="00D003E2" w:rsidRPr="004F14B5" w:rsidRDefault="00E8135F" w:rsidP="004F14B5">
      <w:pPr>
        <w:pStyle w:val="af9"/>
        <w:spacing w:before="120" w:after="120"/>
        <w:ind w:left="140" w:firstLine="560"/>
      </w:pPr>
      <w:bookmarkStart w:id="44" w:name="_Toc92202148"/>
      <w:bookmarkStart w:id="45" w:name="_Toc99782643"/>
      <w:r>
        <w:t>6</w:t>
      </w:r>
      <w:r w:rsidR="00CA02B2" w:rsidRPr="004F14B5">
        <w:t>.</w:t>
      </w:r>
      <w:r w:rsidR="00FF3397">
        <w:t>2</w:t>
      </w:r>
      <w:r w:rsidR="003036AA" w:rsidRPr="004F14B5">
        <w:rPr>
          <w:rFonts w:hint="eastAsia"/>
        </w:rPr>
        <w:t>比测流程</w:t>
      </w:r>
      <w:bookmarkEnd w:id="44"/>
      <w:bookmarkEnd w:id="45"/>
    </w:p>
    <w:p w14:paraId="0BA22ECB" w14:textId="73AC309D" w:rsidR="00D003E2" w:rsidRDefault="003036AA">
      <w:pPr>
        <w:snapToGrid w:val="0"/>
        <w:ind w:firstLine="560"/>
        <w:rPr>
          <w:szCs w:val="28"/>
        </w:rPr>
      </w:pPr>
      <w:r>
        <w:rPr>
          <w:rFonts w:hint="eastAsia"/>
          <w:szCs w:val="28"/>
        </w:rPr>
        <w:t>各比测科目分开独立进行，如因设备故障或性能异常，参测队伍可以申请一次额外机会重新进行比测，最终比测结果以第二次为准。详细流程见</w:t>
      </w:r>
      <w:r w:rsidR="00E85B5C">
        <w:rPr>
          <w:rFonts w:hint="eastAsia"/>
          <w:szCs w:val="28"/>
        </w:rPr>
        <w:t>后续将发布的</w:t>
      </w:r>
      <w:r>
        <w:rPr>
          <w:rFonts w:hint="eastAsia"/>
          <w:szCs w:val="28"/>
        </w:rPr>
        <w:t>《</w:t>
      </w:r>
      <w:r>
        <w:rPr>
          <w:rFonts w:hint="eastAsia"/>
          <w:b/>
          <w:bCs/>
          <w:szCs w:val="28"/>
        </w:rPr>
        <w:t>无人机组网</w:t>
      </w:r>
      <w:r w:rsidR="007312D0">
        <w:rPr>
          <w:rFonts w:hint="eastAsia"/>
          <w:b/>
          <w:bCs/>
          <w:szCs w:val="28"/>
        </w:rPr>
        <w:t>遥感</w:t>
      </w:r>
      <w:r>
        <w:rPr>
          <w:rFonts w:hint="eastAsia"/>
          <w:b/>
          <w:bCs/>
          <w:szCs w:val="28"/>
        </w:rPr>
        <w:t>比测活动细则</w:t>
      </w:r>
      <w:r>
        <w:rPr>
          <w:rFonts w:hint="eastAsia"/>
          <w:szCs w:val="28"/>
        </w:rPr>
        <w:t>》</w:t>
      </w:r>
      <w:r w:rsidR="00E85B5C">
        <w:rPr>
          <w:rFonts w:hint="eastAsia"/>
          <w:szCs w:val="28"/>
        </w:rPr>
        <w:t>通知</w:t>
      </w:r>
      <w:r w:rsidR="00680B70">
        <w:rPr>
          <w:rFonts w:hint="eastAsia"/>
          <w:szCs w:val="28"/>
        </w:rPr>
        <w:t>。</w:t>
      </w:r>
    </w:p>
    <w:p w14:paraId="67E9E9E6" w14:textId="77777777" w:rsidR="00D003E2" w:rsidRPr="00551AF9" w:rsidRDefault="003036AA" w:rsidP="00EB33A5">
      <w:pPr>
        <w:pStyle w:val="af3"/>
        <w:spacing w:before="120" w:after="120"/>
        <w:ind w:firstLine="640"/>
      </w:pPr>
      <w:bookmarkStart w:id="46" w:name="_Toc92202149"/>
      <w:bookmarkStart w:id="47" w:name="_Toc99782644"/>
      <w:bookmarkEnd w:id="38"/>
      <w:r w:rsidRPr="00551AF9">
        <w:rPr>
          <w:rFonts w:hint="eastAsia"/>
        </w:rPr>
        <w:t>比测保障</w:t>
      </w:r>
      <w:bookmarkEnd w:id="46"/>
      <w:bookmarkEnd w:id="47"/>
    </w:p>
    <w:p w14:paraId="13BF19B0" w14:textId="0CF3CB88" w:rsidR="00D003E2" w:rsidRPr="004F14B5" w:rsidRDefault="00E8135F" w:rsidP="004F14B5">
      <w:pPr>
        <w:pStyle w:val="af9"/>
        <w:spacing w:before="120" w:after="120"/>
        <w:ind w:left="140" w:firstLine="560"/>
      </w:pPr>
      <w:bookmarkStart w:id="48" w:name="_Toc92202150"/>
      <w:bookmarkStart w:id="49" w:name="_Toc99782645"/>
      <w:r>
        <w:t>7</w:t>
      </w:r>
      <w:r w:rsidR="00CA02B2" w:rsidRPr="004F14B5">
        <w:t>.1</w:t>
      </w:r>
      <w:r w:rsidR="003036AA" w:rsidRPr="004F14B5">
        <w:rPr>
          <w:rFonts w:hint="eastAsia"/>
        </w:rPr>
        <w:t>比测现场管理</w:t>
      </w:r>
      <w:bookmarkEnd w:id="48"/>
      <w:bookmarkEnd w:id="49"/>
    </w:p>
    <w:p w14:paraId="25493574" w14:textId="6FD69650" w:rsidR="00D003E2" w:rsidRDefault="003036AA">
      <w:pPr>
        <w:snapToGrid w:val="0"/>
        <w:ind w:firstLine="560"/>
        <w:rPr>
          <w:rFonts w:ascii="宋体" w:hAnsi="宋体" w:cs="宋体"/>
          <w:szCs w:val="28"/>
        </w:rPr>
      </w:pPr>
      <w:bookmarkStart w:id="50" w:name="OLE_LINK4"/>
      <w:r>
        <w:rPr>
          <w:rFonts w:ascii="宋体" w:hAnsi="宋体" w:cs="宋体" w:hint="eastAsia"/>
          <w:szCs w:val="28"/>
        </w:rPr>
        <w:t>为确保比测现场各项工作有序进行，比测组织实行岗位分工负责制，设立裁判专家组</w:t>
      </w:r>
      <w:r w:rsidR="008E1FE3">
        <w:rPr>
          <w:rFonts w:ascii="宋体" w:hAnsi="宋体" w:cs="宋体" w:hint="eastAsia"/>
          <w:szCs w:val="28"/>
        </w:rPr>
        <w:t>、</w:t>
      </w:r>
      <w:r>
        <w:rPr>
          <w:rFonts w:ascii="宋体" w:hAnsi="宋体" w:cs="宋体" w:hint="eastAsia"/>
          <w:szCs w:val="28"/>
        </w:rPr>
        <w:t>测试与技术分析小组、安全监督小组、引导小组等专责岗位。</w:t>
      </w:r>
      <w:r>
        <w:rPr>
          <w:rFonts w:ascii="宋体" w:hAnsi="宋体" w:cs="宋体" w:hint="eastAsia"/>
          <w:szCs w:val="28"/>
        </w:rPr>
        <w:lastRenderedPageBreak/>
        <w:t>裁判专家组由熟悉无人机遥感</w:t>
      </w:r>
      <w:r w:rsidR="00E85B5C">
        <w:rPr>
          <w:rFonts w:ascii="宋体" w:hAnsi="宋体" w:cs="宋体" w:hint="eastAsia"/>
          <w:szCs w:val="28"/>
        </w:rPr>
        <w:t>领域</w:t>
      </w:r>
      <w:r>
        <w:rPr>
          <w:rFonts w:ascii="宋体" w:hAnsi="宋体" w:cs="宋体" w:hint="eastAsia"/>
          <w:szCs w:val="28"/>
        </w:rPr>
        <w:t>工作的资深专家组成，主要来自科研院所、大学、行业机构、部队等单位</w:t>
      </w:r>
      <w:r>
        <w:rPr>
          <w:rFonts w:ascii="宋体" w:hAnsi="宋体" w:cs="宋体" w:hint="eastAsia"/>
          <w:szCs w:val="28"/>
        </w:rPr>
        <w:t>,</w:t>
      </w:r>
      <w:r>
        <w:rPr>
          <w:rFonts w:ascii="宋体" w:hAnsi="宋体" w:cs="宋体" w:hint="eastAsia"/>
          <w:szCs w:val="28"/>
        </w:rPr>
        <w:t>具有正高级及以上职称。测试与技术分析小组设一名组长和两名副组长。安全监督小组和引导小组负责测试现场秩序维护。</w:t>
      </w:r>
    </w:p>
    <w:p w14:paraId="049465AE" w14:textId="7E8AFEB7" w:rsidR="00D003E2" w:rsidRPr="004F14B5" w:rsidRDefault="00E8135F" w:rsidP="004F14B5">
      <w:pPr>
        <w:pStyle w:val="af9"/>
        <w:spacing w:before="120" w:after="120"/>
        <w:ind w:left="140" w:firstLine="560"/>
      </w:pPr>
      <w:bookmarkStart w:id="51" w:name="_Toc92202151"/>
      <w:bookmarkStart w:id="52" w:name="_Toc493943490"/>
      <w:bookmarkStart w:id="53" w:name="_Toc99782646"/>
      <w:bookmarkEnd w:id="50"/>
      <w:r>
        <w:t>7</w:t>
      </w:r>
      <w:r w:rsidR="00CA02B2" w:rsidRPr="004F14B5">
        <w:t>.2</w:t>
      </w:r>
      <w:r w:rsidR="003036AA" w:rsidRPr="004F14B5">
        <w:rPr>
          <w:rFonts w:hint="eastAsia"/>
        </w:rPr>
        <w:t>比测中断与恢复</w:t>
      </w:r>
      <w:bookmarkEnd w:id="51"/>
      <w:bookmarkEnd w:id="52"/>
      <w:bookmarkEnd w:id="53"/>
    </w:p>
    <w:p w14:paraId="4C0D8313" w14:textId="77777777" w:rsidR="00D003E2" w:rsidRDefault="003036AA">
      <w:pPr>
        <w:snapToGrid w:val="0"/>
        <w:ind w:leftChars="100" w:left="280" w:firstLineChars="100" w:firstLine="280"/>
        <w:rPr>
          <w:rFonts w:ascii="宋体" w:hAnsi="宋体" w:cs="宋体"/>
          <w:szCs w:val="28"/>
        </w:rPr>
      </w:pPr>
      <w:bookmarkStart w:id="54" w:name="_Toc493943491"/>
      <w:bookmarkStart w:id="55" w:name="OLE_LINK6"/>
      <w:r>
        <w:rPr>
          <w:rFonts w:ascii="宋体" w:hAnsi="宋体" w:cs="宋体" w:hint="eastAsia"/>
          <w:szCs w:val="28"/>
        </w:rPr>
        <w:t>（</w:t>
      </w:r>
      <w:r>
        <w:rPr>
          <w:rFonts w:ascii="宋体" w:hAnsi="宋体" w:cs="宋体"/>
          <w:szCs w:val="28"/>
        </w:rPr>
        <w:t>1</w:t>
      </w:r>
      <w:r>
        <w:rPr>
          <w:rFonts w:ascii="宋体" w:hAnsi="宋体" w:cs="宋体" w:hint="eastAsia"/>
          <w:szCs w:val="28"/>
        </w:rPr>
        <w:t>）比测活动应在测试与技术分析小组组长的组织下，由测试人员全程监督进行，比测过程中，按计划依次进行，中途不应无故中断或重测。</w:t>
      </w:r>
    </w:p>
    <w:p w14:paraId="3D6A58F4" w14:textId="28866980" w:rsidR="00D003E2" w:rsidRDefault="003036AA">
      <w:pPr>
        <w:snapToGrid w:val="0"/>
        <w:ind w:leftChars="100" w:left="280" w:firstLineChars="100" w:firstLine="280"/>
        <w:rPr>
          <w:rFonts w:ascii="宋体" w:hAnsi="宋体" w:cs="宋体"/>
          <w:szCs w:val="28"/>
        </w:rPr>
      </w:pPr>
      <w:r>
        <w:rPr>
          <w:rFonts w:ascii="宋体" w:hAnsi="宋体" w:cs="宋体" w:hint="eastAsia"/>
          <w:szCs w:val="28"/>
        </w:rPr>
        <w:t>（</w:t>
      </w:r>
      <w:r>
        <w:rPr>
          <w:rFonts w:ascii="宋体" w:hAnsi="宋体" w:cs="宋体"/>
          <w:szCs w:val="28"/>
        </w:rPr>
        <w:t>2</w:t>
      </w:r>
      <w:r>
        <w:rPr>
          <w:rFonts w:ascii="宋体" w:hAnsi="宋体" w:cs="宋体" w:hint="eastAsia"/>
          <w:szCs w:val="28"/>
        </w:rPr>
        <w:t>）比测过程中，不允许中途更换参试设备、人员和改写软件；若起飞前出现参试设备故障或损坏，不能完成后续操作或造成安全性影响，由测试与技术分析小组组长视情况决定是否可以更换设备，并对本次故障进行记录，合理调整比测</w:t>
      </w:r>
      <w:r w:rsidR="00C1345C">
        <w:rPr>
          <w:rFonts w:ascii="宋体" w:hAnsi="宋体" w:cs="宋体" w:hint="eastAsia"/>
          <w:szCs w:val="28"/>
        </w:rPr>
        <w:t>时点</w:t>
      </w:r>
      <w:r>
        <w:rPr>
          <w:rFonts w:ascii="宋体" w:hAnsi="宋体" w:cs="宋体" w:hint="eastAsia"/>
          <w:szCs w:val="28"/>
        </w:rPr>
        <w:t>；每一组参测团队比测过程中最多只能出现一次更换参试设备的情况。</w:t>
      </w:r>
    </w:p>
    <w:p w14:paraId="33E35571" w14:textId="77777777" w:rsidR="00D003E2" w:rsidRDefault="003036AA">
      <w:pPr>
        <w:snapToGrid w:val="0"/>
        <w:ind w:leftChars="100" w:left="280" w:firstLineChars="100" w:firstLine="280"/>
        <w:rPr>
          <w:rFonts w:ascii="宋体" w:hAnsi="宋体" w:cs="宋体"/>
          <w:szCs w:val="28"/>
        </w:rPr>
      </w:pPr>
      <w:r>
        <w:rPr>
          <w:rFonts w:ascii="宋体" w:hAnsi="宋体" w:cs="宋体" w:hint="eastAsia"/>
          <w:szCs w:val="28"/>
        </w:rPr>
        <w:t>（</w:t>
      </w:r>
      <w:r>
        <w:rPr>
          <w:rFonts w:ascii="宋体" w:hAnsi="宋体" w:cs="宋体" w:hint="eastAsia"/>
          <w:szCs w:val="28"/>
        </w:rPr>
        <w:t>3</w:t>
      </w:r>
      <w:r>
        <w:rPr>
          <w:rFonts w:ascii="宋体" w:hAnsi="宋体" w:cs="宋体" w:hint="eastAsia"/>
          <w:szCs w:val="28"/>
        </w:rPr>
        <w:t>）如遇比测所用的系统或工具出现问题，如不能开机、数据输入输出卡顿、文件缺失、软件死机等，由测试与技术分析小组工作人员对问题进行排查，所花费时间不计入参测团队的比测时长。</w:t>
      </w:r>
    </w:p>
    <w:p w14:paraId="5F35CFDB" w14:textId="4CAD0D6F" w:rsidR="00E8135F" w:rsidRDefault="008E1FE3" w:rsidP="00EB33A5">
      <w:pPr>
        <w:pStyle w:val="af3"/>
        <w:spacing w:before="120" w:after="120"/>
        <w:ind w:firstLine="640"/>
      </w:pPr>
      <w:bookmarkStart w:id="56" w:name="_Toc99782647"/>
      <w:bookmarkStart w:id="57" w:name="_Hlk93703299"/>
      <w:bookmarkStart w:id="58" w:name="_Hlk96078613"/>
      <w:bookmarkEnd w:id="54"/>
      <w:bookmarkEnd w:id="55"/>
      <w:r>
        <w:rPr>
          <w:rFonts w:hint="eastAsia"/>
        </w:rPr>
        <w:t>应急保障</w:t>
      </w:r>
      <w:bookmarkEnd w:id="56"/>
    </w:p>
    <w:p w14:paraId="35224CAD" w14:textId="77777777" w:rsidR="008E1FE3" w:rsidRDefault="008E1FE3" w:rsidP="008E1FE3">
      <w:pPr>
        <w:pStyle w:val="af6"/>
        <w:ind w:firstLine="560"/>
      </w:pPr>
      <w:r>
        <w:rPr>
          <w:rFonts w:hint="eastAsia"/>
        </w:rPr>
        <w:t>（</w:t>
      </w:r>
      <w:r>
        <w:rPr>
          <w:rFonts w:hint="eastAsia"/>
        </w:rPr>
        <w:t>1</w:t>
      </w:r>
      <w:r>
        <w:rPr>
          <w:rFonts w:hint="eastAsia"/>
        </w:rPr>
        <w:t>）比测活动在举办前如遇突发疫情或重大活动等情况时将顺延乃至取消，相关变化组委会将通过官方报名通道和各微信群组及时通报各参测单位。</w:t>
      </w:r>
    </w:p>
    <w:p w14:paraId="7FE452E0" w14:textId="77777777" w:rsidR="008E1FE3" w:rsidRDefault="008E1FE3" w:rsidP="008E1FE3">
      <w:pPr>
        <w:pStyle w:val="af6"/>
        <w:ind w:firstLine="560"/>
      </w:pPr>
      <w:r>
        <w:rPr>
          <w:rFonts w:hint="eastAsia"/>
        </w:rPr>
        <w:t>（</w:t>
      </w:r>
      <w:r>
        <w:rPr>
          <w:rFonts w:hint="eastAsia"/>
        </w:rPr>
        <w:t>2</w:t>
      </w:r>
      <w:r>
        <w:rPr>
          <w:rFonts w:hint="eastAsia"/>
        </w:rPr>
        <w:t>）比测活动期间如受极端天气影响，当天比测科目将延后举行。当天比测过程中如遇刮风（</w:t>
      </w:r>
      <w:r>
        <w:rPr>
          <w:rFonts w:hint="eastAsia"/>
        </w:rPr>
        <w:t>5</w:t>
      </w:r>
      <w:r>
        <w:rPr>
          <w:rFonts w:hint="eastAsia"/>
        </w:rPr>
        <w:t>级以上）、下中到大雨等情况无法继续比测，在场人员应在专人引导下到指定场地等候，引导员会及时将组委会的最新安排通知各方。</w:t>
      </w:r>
    </w:p>
    <w:p w14:paraId="754C46E5" w14:textId="77777777" w:rsidR="008E1FE3" w:rsidRDefault="008E1FE3" w:rsidP="008E1FE3">
      <w:pPr>
        <w:pStyle w:val="af6"/>
        <w:ind w:firstLine="560"/>
      </w:pPr>
      <w:r>
        <w:rPr>
          <w:rFonts w:hint="eastAsia"/>
        </w:rPr>
        <w:t>（</w:t>
      </w:r>
      <w:r>
        <w:rPr>
          <w:rFonts w:hint="eastAsia"/>
        </w:rPr>
        <w:t>3</w:t>
      </w:r>
      <w:r>
        <w:rPr>
          <w:rFonts w:hint="eastAsia"/>
        </w:rPr>
        <w:t>）组委会每天将各项防疫政策及时通过各微信群组通知各方，比测期间设立临时医学观察点和单独隔离观察室，并安排救护车现场待命。体温</w:t>
      </w:r>
      <w:r>
        <w:rPr>
          <w:rFonts w:hint="eastAsia"/>
        </w:rPr>
        <w:lastRenderedPageBreak/>
        <w:t>检测异常者、核酸复查异常者，直接送入隔离室进行相关监测，比测活动暂停，且现场所有人员原地待命封闭等候组委会最新安排。</w:t>
      </w:r>
    </w:p>
    <w:p w14:paraId="0A48B236" w14:textId="77777777" w:rsidR="008E1FE3" w:rsidRDefault="008E1FE3" w:rsidP="008E1FE3">
      <w:pPr>
        <w:pStyle w:val="af6"/>
        <w:ind w:firstLine="560"/>
      </w:pPr>
      <w:r>
        <w:rPr>
          <w:rFonts w:hint="eastAsia"/>
        </w:rPr>
        <w:t>比测场地入口处设置体温测量通道，在比测区域提供包括口罩、非接触式温度计、洗手液、酒精、消毒纸巾、垃圾桶等防疫物资，随时供现场人员使用，活动前对现场和设施进行预防性消毒。</w:t>
      </w:r>
    </w:p>
    <w:p w14:paraId="21E96E34" w14:textId="77777777" w:rsidR="008E1FE3" w:rsidRDefault="008E1FE3" w:rsidP="008E1FE3">
      <w:pPr>
        <w:pStyle w:val="af6"/>
        <w:ind w:firstLine="560"/>
      </w:pPr>
      <w:r>
        <w:rPr>
          <w:rFonts w:hint="eastAsia"/>
        </w:rPr>
        <w:t>（</w:t>
      </w:r>
      <w:r>
        <w:rPr>
          <w:rFonts w:hint="eastAsia"/>
        </w:rPr>
        <w:t>4</w:t>
      </w:r>
      <w:r>
        <w:rPr>
          <w:rFonts w:hint="eastAsia"/>
        </w:rPr>
        <w:t>）比测期间如出现飞行事故，参测团队应第一时间告知现场工作人员，并告知飞行坐标、方位、高度等基础情况同时撤出比测区域等候，由工作组及时协调公安保障部门进行处理。如现场人员受伤或其它疾症突发，现场救护车将第一时间进行救治，相关人员听从现场工作组人员安排。</w:t>
      </w:r>
    </w:p>
    <w:p w14:paraId="77797E03" w14:textId="380C0786" w:rsidR="00E8135F" w:rsidRPr="008E1FE3" w:rsidRDefault="00E8135F">
      <w:pPr>
        <w:snapToGrid w:val="0"/>
        <w:ind w:firstLine="560"/>
        <w:rPr>
          <w:rFonts w:ascii="宋体" w:hAnsi="宋体" w:cs="宋体"/>
          <w:szCs w:val="28"/>
        </w:rPr>
      </w:pPr>
    </w:p>
    <w:p w14:paraId="40896969" w14:textId="72403581" w:rsidR="00E8135F" w:rsidRDefault="00E8135F">
      <w:pPr>
        <w:snapToGrid w:val="0"/>
        <w:ind w:firstLine="560"/>
        <w:rPr>
          <w:rFonts w:ascii="宋体" w:hAnsi="宋体" w:cs="宋体"/>
          <w:szCs w:val="28"/>
        </w:rPr>
      </w:pPr>
    </w:p>
    <w:p w14:paraId="24518489" w14:textId="4BFC1EBE" w:rsidR="00E8135F" w:rsidRDefault="00E8135F">
      <w:pPr>
        <w:snapToGrid w:val="0"/>
        <w:ind w:firstLine="560"/>
        <w:rPr>
          <w:rFonts w:ascii="宋体" w:hAnsi="宋体" w:cs="宋体"/>
          <w:szCs w:val="28"/>
        </w:rPr>
      </w:pPr>
    </w:p>
    <w:p w14:paraId="22344BD2" w14:textId="29B976CC" w:rsidR="00E8135F" w:rsidRDefault="00E8135F">
      <w:pPr>
        <w:snapToGrid w:val="0"/>
        <w:ind w:firstLine="560"/>
        <w:rPr>
          <w:rFonts w:ascii="宋体" w:hAnsi="宋体" w:cs="宋体"/>
          <w:szCs w:val="28"/>
        </w:rPr>
      </w:pPr>
    </w:p>
    <w:p w14:paraId="4B0F4048" w14:textId="46E083BA" w:rsidR="00E8135F" w:rsidRDefault="00E8135F">
      <w:pPr>
        <w:snapToGrid w:val="0"/>
        <w:ind w:firstLine="560"/>
        <w:rPr>
          <w:rFonts w:ascii="宋体" w:hAnsi="宋体" w:cs="宋体"/>
          <w:szCs w:val="28"/>
        </w:rPr>
      </w:pPr>
    </w:p>
    <w:p w14:paraId="2E2A5F2C" w14:textId="38CF10EE" w:rsidR="00C1345C" w:rsidRDefault="00C1345C">
      <w:pPr>
        <w:snapToGrid w:val="0"/>
        <w:ind w:firstLine="560"/>
        <w:rPr>
          <w:rFonts w:ascii="宋体" w:hAnsi="宋体" w:cs="宋体"/>
          <w:szCs w:val="28"/>
        </w:rPr>
      </w:pPr>
    </w:p>
    <w:p w14:paraId="7AC93EDE" w14:textId="2CD01159" w:rsidR="00C1345C" w:rsidRDefault="00C1345C">
      <w:pPr>
        <w:snapToGrid w:val="0"/>
        <w:ind w:firstLine="560"/>
        <w:rPr>
          <w:rFonts w:ascii="宋体" w:hAnsi="宋体" w:cs="宋体"/>
          <w:szCs w:val="28"/>
        </w:rPr>
      </w:pPr>
    </w:p>
    <w:p w14:paraId="45365946" w14:textId="510BB961" w:rsidR="008E1FE3" w:rsidRDefault="008E1FE3">
      <w:pPr>
        <w:snapToGrid w:val="0"/>
        <w:ind w:firstLine="560"/>
        <w:rPr>
          <w:rFonts w:ascii="宋体" w:hAnsi="宋体" w:cs="宋体"/>
          <w:szCs w:val="28"/>
        </w:rPr>
      </w:pPr>
    </w:p>
    <w:p w14:paraId="49D3AE1B" w14:textId="58CB22EA" w:rsidR="008E1FE3" w:rsidRDefault="008E1FE3">
      <w:pPr>
        <w:snapToGrid w:val="0"/>
        <w:ind w:firstLine="560"/>
        <w:rPr>
          <w:rFonts w:ascii="宋体" w:hAnsi="宋体" w:cs="宋体"/>
          <w:szCs w:val="28"/>
        </w:rPr>
      </w:pPr>
    </w:p>
    <w:p w14:paraId="04075470" w14:textId="283EEF9B" w:rsidR="008E1FE3" w:rsidRDefault="008E1FE3">
      <w:pPr>
        <w:snapToGrid w:val="0"/>
        <w:ind w:firstLine="560"/>
        <w:rPr>
          <w:rFonts w:ascii="宋体" w:hAnsi="宋体" w:cs="宋体"/>
          <w:szCs w:val="28"/>
        </w:rPr>
      </w:pPr>
    </w:p>
    <w:p w14:paraId="117AD984" w14:textId="30F74604" w:rsidR="008E1FE3" w:rsidRDefault="008E1FE3">
      <w:pPr>
        <w:snapToGrid w:val="0"/>
        <w:ind w:firstLine="560"/>
        <w:rPr>
          <w:rFonts w:ascii="宋体" w:hAnsi="宋体" w:cs="宋体"/>
          <w:szCs w:val="28"/>
        </w:rPr>
      </w:pPr>
    </w:p>
    <w:p w14:paraId="1945CF9D" w14:textId="263A6A71" w:rsidR="008E1FE3" w:rsidRDefault="008E1FE3">
      <w:pPr>
        <w:snapToGrid w:val="0"/>
        <w:ind w:firstLine="560"/>
        <w:rPr>
          <w:rFonts w:ascii="宋体" w:hAnsi="宋体" w:cs="宋体"/>
          <w:szCs w:val="28"/>
        </w:rPr>
      </w:pPr>
    </w:p>
    <w:p w14:paraId="2A123191" w14:textId="17044A37" w:rsidR="008E1FE3" w:rsidRDefault="008E1FE3">
      <w:pPr>
        <w:snapToGrid w:val="0"/>
        <w:ind w:firstLine="560"/>
        <w:rPr>
          <w:rFonts w:ascii="宋体" w:hAnsi="宋体" w:cs="宋体"/>
          <w:szCs w:val="28"/>
        </w:rPr>
      </w:pPr>
    </w:p>
    <w:p w14:paraId="1A9FDED9" w14:textId="77777777" w:rsidR="008E1FE3" w:rsidRDefault="008E1FE3">
      <w:pPr>
        <w:snapToGrid w:val="0"/>
        <w:ind w:firstLine="560"/>
        <w:rPr>
          <w:rFonts w:ascii="宋体" w:hAnsi="宋体" w:cs="宋体"/>
          <w:szCs w:val="28"/>
        </w:rPr>
      </w:pPr>
    </w:p>
    <w:p w14:paraId="1BBB149C" w14:textId="226956FB" w:rsidR="00C1345C" w:rsidRDefault="00C1345C">
      <w:pPr>
        <w:snapToGrid w:val="0"/>
        <w:ind w:firstLine="560"/>
        <w:rPr>
          <w:rFonts w:ascii="宋体" w:hAnsi="宋体" w:cs="宋体"/>
          <w:szCs w:val="28"/>
        </w:rPr>
      </w:pPr>
    </w:p>
    <w:p w14:paraId="3E3A98B3" w14:textId="0A1DDB73" w:rsidR="00C1345C" w:rsidRDefault="00C1345C">
      <w:pPr>
        <w:snapToGrid w:val="0"/>
        <w:ind w:firstLine="560"/>
        <w:rPr>
          <w:rFonts w:ascii="宋体" w:hAnsi="宋体" w:cs="宋体"/>
          <w:szCs w:val="28"/>
        </w:rPr>
      </w:pPr>
    </w:p>
    <w:p w14:paraId="1EBEBCDF" w14:textId="44449BCB" w:rsidR="00D003E2" w:rsidRDefault="00E8135F" w:rsidP="00EB33A5">
      <w:pPr>
        <w:pStyle w:val="af3"/>
        <w:spacing w:before="120" w:after="120"/>
        <w:ind w:firstLine="640"/>
      </w:pPr>
      <w:bookmarkStart w:id="59" w:name="_Toc99782648"/>
      <w:bookmarkEnd w:id="1"/>
      <w:bookmarkEnd w:id="57"/>
      <w:bookmarkEnd w:id="58"/>
      <w:r>
        <w:rPr>
          <w:rFonts w:hint="eastAsia"/>
        </w:rPr>
        <w:lastRenderedPageBreak/>
        <w:t>附录</w:t>
      </w:r>
      <w:bookmarkEnd w:id="59"/>
    </w:p>
    <w:p w14:paraId="17198F45" w14:textId="1F17950E" w:rsidR="00E8135F" w:rsidRPr="004F4F7D" w:rsidRDefault="008E1FE3" w:rsidP="004F4F7D">
      <w:pPr>
        <w:pStyle w:val="af9"/>
        <w:spacing w:before="120" w:after="120"/>
        <w:ind w:left="140" w:firstLine="560"/>
      </w:pPr>
      <w:bookmarkStart w:id="60" w:name="_Toc99782649"/>
      <w:r w:rsidRPr="004F4F7D">
        <w:t>9</w:t>
      </w:r>
      <w:r w:rsidR="00E8135F" w:rsidRPr="004F4F7D">
        <w:t>.1</w:t>
      </w:r>
      <w:r w:rsidR="00E8135F" w:rsidRPr="004F4F7D">
        <w:rPr>
          <w:rFonts w:hint="eastAsia"/>
        </w:rPr>
        <w:t>科目一</w:t>
      </w:r>
      <w:r w:rsidR="004F4F7D" w:rsidRPr="004F4F7D">
        <w:rPr>
          <w:rFonts w:hint="eastAsia"/>
        </w:rPr>
        <w:t>现场记录表和</w:t>
      </w:r>
      <w:r w:rsidR="00E8135F" w:rsidRPr="004F4F7D">
        <w:rPr>
          <w:rFonts w:hint="eastAsia"/>
        </w:rPr>
        <w:t>评分标准</w:t>
      </w:r>
      <w:bookmarkEnd w:id="60"/>
    </w:p>
    <w:p w14:paraId="66BDEFCF" w14:textId="07AA5DFD" w:rsidR="004F4F7D" w:rsidRDefault="004F4F7D" w:rsidP="004F4F7D">
      <w:pPr>
        <w:pStyle w:val="afe"/>
        <w:spacing w:before="120" w:after="120"/>
        <w:ind w:left="84" w:firstLineChars="250" w:firstLine="600"/>
      </w:pPr>
      <w:r>
        <w:rPr>
          <w:rFonts w:hint="eastAsia"/>
        </w:rPr>
        <w:t>9</w:t>
      </w:r>
      <w:r>
        <w:t>.1.1</w:t>
      </w:r>
      <w:r>
        <w:rPr>
          <w:rFonts w:hint="eastAsia"/>
        </w:rPr>
        <w:t>科目一现场记录表</w:t>
      </w:r>
    </w:p>
    <w:tbl>
      <w:tblPr>
        <w:tblpPr w:leftFromText="180" w:rightFromText="180" w:vertAnchor="text" w:horzAnchor="page" w:tblpX="2546" w:tblpY="104"/>
        <w:tblOverlap w:val="never"/>
        <w:tblW w:w="7078" w:type="dxa"/>
        <w:tblLook w:val="04A0" w:firstRow="1" w:lastRow="0" w:firstColumn="1" w:lastColumn="0" w:noHBand="0" w:noVBand="1"/>
      </w:tblPr>
      <w:tblGrid>
        <w:gridCol w:w="3508"/>
        <w:gridCol w:w="3570"/>
      </w:tblGrid>
      <w:tr w:rsidR="004F4F7D" w14:paraId="18CA9910" w14:textId="77777777" w:rsidTr="00E9435A">
        <w:trPr>
          <w:trHeight w:val="624"/>
        </w:trPr>
        <w:tc>
          <w:tcPr>
            <w:tcW w:w="3508" w:type="dxa"/>
            <w:tcBorders>
              <w:top w:val="single" w:sz="8" w:space="0" w:color="auto"/>
              <w:left w:val="single" w:sz="8" w:space="0" w:color="auto"/>
              <w:bottom w:val="single" w:sz="8" w:space="0" w:color="auto"/>
              <w:right w:val="single" w:sz="8" w:space="0" w:color="auto"/>
            </w:tcBorders>
            <w:shd w:val="clear" w:color="auto" w:fill="auto"/>
            <w:vAlign w:val="center"/>
          </w:tcPr>
          <w:p w14:paraId="53CC4212" w14:textId="77777777" w:rsidR="004F4F7D" w:rsidRDefault="004F4F7D" w:rsidP="00E9435A">
            <w:pPr>
              <w:widowControl/>
              <w:ind w:firstLineChars="0" w:firstLine="0"/>
              <w:rPr>
                <w:rFonts w:ascii="宋体" w:hAnsi="宋体" w:cs="宋体"/>
                <w:color w:val="000000"/>
                <w:kern w:val="0"/>
                <w:sz w:val="22"/>
              </w:rPr>
            </w:pPr>
            <w:r>
              <w:rPr>
                <w:rFonts w:ascii="宋体" w:hAnsi="宋体" w:cs="宋体" w:hint="eastAsia"/>
                <w:color w:val="000000"/>
                <w:kern w:val="0"/>
                <w:sz w:val="22"/>
              </w:rPr>
              <w:t>参测序号</w:t>
            </w:r>
          </w:p>
        </w:tc>
        <w:tc>
          <w:tcPr>
            <w:tcW w:w="3570" w:type="dxa"/>
            <w:tcBorders>
              <w:top w:val="single" w:sz="8" w:space="0" w:color="auto"/>
              <w:left w:val="nil"/>
              <w:bottom w:val="single" w:sz="8" w:space="0" w:color="auto"/>
              <w:right w:val="single" w:sz="8" w:space="0" w:color="auto"/>
            </w:tcBorders>
            <w:shd w:val="clear" w:color="auto" w:fill="auto"/>
            <w:vAlign w:val="center"/>
          </w:tcPr>
          <w:p w14:paraId="5E0FA21A" w14:textId="77777777" w:rsidR="004F4F7D" w:rsidRDefault="004F4F7D" w:rsidP="00E9435A">
            <w:pPr>
              <w:widowControl/>
              <w:ind w:firstLine="440"/>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F4F7D" w14:paraId="5329516B" w14:textId="77777777" w:rsidTr="00E9435A">
        <w:trPr>
          <w:trHeight w:val="624"/>
        </w:trPr>
        <w:tc>
          <w:tcPr>
            <w:tcW w:w="3508" w:type="dxa"/>
            <w:tcBorders>
              <w:top w:val="nil"/>
              <w:left w:val="single" w:sz="8" w:space="0" w:color="auto"/>
              <w:bottom w:val="single" w:sz="8" w:space="0" w:color="auto"/>
              <w:right w:val="single" w:sz="8" w:space="0" w:color="auto"/>
            </w:tcBorders>
            <w:shd w:val="clear" w:color="auto" w:fill="auto"/>
            <w:vAlign w:val="center"/>
          </w:tcPr>
          <w:p w14:paraId="2F5EB795" w14:textId="77777777" w:rsidR="004F4F7D" w:rsidRDefault="004F4F7D" w:rsidP="00E9435A">
            <w:pPr>
              <w:widowControl/>
              <w:ind w:firstLineChars="0" w:firstLine="0"/>
              <w:rPr>
                <w:rFonts w:ascii="宋体" w:hAnsi="宋体" w:cs="宋体"/>
                <w:color w:val="000000"/>
                <w:kern w:val="0"/>
                <w:sz w:val="22"/>
              </w:rPr>
            </w:pPr>
            <w:r>
              <w:rPr>
                <w:rFonts w:ascii="宋体" w:hAnsi="宋体" w:cs="宋体" w:hint="eastAsia"/>
                <w:color w:val="000000"/>
                <w:kern w:val="0"/>
                <w:sz w:val="22"/>
              </w:rPr>
              <w:t>参测团队</w:t>
            </w:r>
          </w:p>
        </w:tc>
        <w:tc>
          <w:tcPr>
            <w:tcW w:w="3570" w:type="dxa"/>
            <w:tcBorders>
              <w:top w:val="nil"/>
              <w:left w:val="nil"/>
              <w:bottom w:val="single" w:sz="8" w:space="0" w:color="auto"/>
              <w:right w:val="single" w:sz="8" w:space="0" w:color="auto"/>
            </w:tcBorders>
            <w:shd w:val="clear" w:color="auto" w:fill="auto"/>
            <w:vAlign w:val="center"/>
          </w:tcPr>
          <w:p w14:paraId="5FB58E84" w14:textId="77777777" w:rsidR="004F4F7D" w:rsidRDefault="004F4F7D" w:rsidP="00E9435A">
            <w:pPr>
              <w:widowControl/>
              <w:ind w:firstLine="440"/>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F4F7D" w14:paraId="11D60FFD" w14:textId="77777777" w:rsidTr="00E9435A">
        <w:trPr>
          <w:trHeight w:val="624"/>
        </w:trPr>
        <w:tc>
          <w:tcPr>
            <w:tcW w:w="3508" w:type="dxa"/>
            <w:tcBorders>
              <w:top w:val="nil"/>
              <w:left w:val="single" w:sz="8" w:space="0" w:color="auto"/>
              <w:bottom w:val="single" w:sz="8" w:space="0" w:color="auto"/>
              <w:right w:val="single" w:sz="8" w:space="0" w:color="auto"/>
            </w:tcBorders>
            <w:shd w:val="clear" w:color="auto" w:fill="auto"/>
            <w:vAlign w:val="center"/>
          </w:tcPr>
          <w:p w14:paraId="73254C30" w14:textId="77777777" w:rsidR="004F4F7D" w:rsidRDefault="004F4F7D" w:rsidP="00E9435A">
            <w:pPr>
              <w:widowControl/>
              <w:ind w:firstLineChars="0" w:firstLine="0"/>
              <w:rPr>
                <w:rFonts w:ascii="宋体" w:hAnsi="宋体" w:cs="宋体"/>
                <w:color w:val="000000"/>
                <w:kern w:val="0"/>
                <w:sz w:val="22"/>
              </w:rPr>
            </w:pPr>
            <w:r>
              <w:rPr>
                <w:rFonts w:ascii="宋体" w:hAnsi="宋体" w:cs="宋体" w:hint="eastAsia"/>
                <w:color w:val="000000"/>
                <w:kern w:val="0"/>
                <w:sz w:val="22"/>
              </w:rPr>
              <w:t>参测无人机架数及载荷情况</w:t>
            </w:r>
          </w:p>
        </w:tc>
        <w:tc>
          <w:tcPr>
            <w:tcW w:w="3570" w:type="dxa"/>
            <w:tcBorders>
              <w:top w:val="nil"/>
              <w:left w:val="nil"/>
              <w:bottom w:val="single" w:sz="8" w:space="0" w:color="auto"/>
              <w:right w:val="single" w:sz="8" w:space="0" w:color="auto"/>
            </w:tcBorders>
            <w:shd w:val="clear" w:color="auto" w:fill="auto"/>
            <w:vAlign w:val="center"/>
          </w:tcPr>
          <w:p w14:paraId="78E8B0DD" w14:textId="77777777" w:rsidR="004F4F7D" w:rsidRDefault="004F4F7D" w:rsidP="00E9435A">
            <w:pPr>
              <w:widowControl/>
              <w:ind w:firstLine="440"/>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F4F7D" w14:paraId="67F0D9FC" w14:textId="77777777" w:rsidTr="00E9435A">
        <w:trPr>
          <w:trHeight w:val="624"/>
        </w:trPr>
        <w:tc>
          <w:tcPr>
            <w:tcW w:w="3508" w:type="dxa"/>
            <w:tcBorders>
              <w:top w:val="nil"/>
              <w:left w:val="single" w:sz="8" w:space="0" w:color="auto"/>
              <w:bottom w:val="single" w:sz="8" w:space="0" w:color="auto"/>
              <w:right w:val="single" w:sz="8" w:space="0" w:color="auto"/>
            </w:tcBorders>
            <w:shd w:val="clear" w:color="auto" w:fill="auto"/>
            <w:vAlign w:val="center"/>
          </w:tcPr>
          <w:p w14:paraId="5C302092" w14:textId="77777777" w:rsidR="004F4F7D" w:rsidRDefault="004F4F7D" w:rsidP="00E9435A">
            <w:pPr>
              <w:widowControl/>
              <w:ind w:firstLineChars="0" w:firstLine="0"/>
              <w:rPr>
                <w:rFonts w:ascii="宋体" w:hAnsi="宋体" w:cs="宋体"/>
                <w:color w:val="000000"/>
                <w:kern w:val="0"/>
                <w:sz w:val="22"/>
              </w:rPr>
            </w:pPr>
            <w:r>
              <w:rPr>
                <w:rFonts w:ascii="宋体" w:hAnsi="宋体" w:cs="宋体" w:hint="eastAsia"/>
                <w:color w:val="000000"/>
                <w:kern w:val="0"/>
                <w:sz w:val="22"/>
              </w:rPr>
              <w:t>参测团队人数</w:t>
            </w:r>
          </w:p>
        </w:tc>
        <w:tc>
          <w:tcPr>
            <w:tcW w:w="3570" w:type="dxa"/>
            <w:tcBorders>
              <w:top w:val="nil"/>
              <w:left w:val="nil"/>
              <w:bottom w:val="single" w:sz="8" w:space="0" w:color="auto"/>
              <w:right w:val="single" w:sz="8" w:space="0" w:color="auto"/>
            </w:tcBorders>
            <w:shd w:val="clear" w:color="auto" w:fill="auto"/>
            <w:vAlign w:val="center"/>
          </w:tcPr>
          <w:p w14:paraId="3D5E5BB4" w14:textId="77777777" w:rsidR="004F4F7D" w:rsidRDefault="004F4F7D" w:rsidP="00E9435A">
            <w:pPr>
              <w:widowControl/>
              <w:ind w:firstLine="440"/>
              <w:jc w:val="center"/>
              <w:rPr>
                <w:rFonts w:ascii="等线" w:eastAsia="等线" w:hAnsi="等线" w:cs="宋体"/>
                <w:color w:val="000000"/>
                <w:kern w:val="0"/>
                <w:sz w:val="22"/>
              </w:rPr>
            </w:pPr>
          </w:p>
        </w:tc>
      </w:tr>
      <w:tr w:rsidR="004F4F7D" w14:paraId="5E764872" w14:textId="77777777" w:rsidTr="00E9435A">
        <w:trPr>
          <w:trHeight w:val="624"/>
        </w:trPr>
        <w:tc>
          <w:tcPr>
            <w:tcW w:w="3508" w:type="dxa"/>
            <w:tcBorders>
              <w:top w:val="nil"/>
              <w:left w:val="single" w:sz="8" w:space="0" w:color="auto"/>
              <w:bottom w:val="single" w:sz="8" w:space="0" w:color="auto"/>
              <w:right w:val="single" w:sz="8" w:space="0" w:color="auto"/>
            </w:tcBorders>
            <w:shd w:val="clear" w:color="auto" w:fill="auto"/>
            <w:vAlign w:val="center"/>
          </w:tcPr>
          <w:p w14:paraId="1DE79155" w14:textId="77777777" w:rsidR="004F4F7D" w:rsidRDefault="004F4F7D" w:rsidP="00E9435A">
            <w:pPr>
              <w:widowControl/>
              <w:ind w:firstLineChars="0" w:firstLine="0"/>
              <w:rPr>
                <w:rFonts w:ascii="宋体" w:hAnsi="宋体" w:cs="宋体"/>
                <w:color w:val="000000"/>
                <w:kern w:val="0"/>
                <w:sz w:val="22"/>
              </w:rPr>
            </w:pPr>
            <w:r>
              <w:rPr>
                <w:rFonts w:ascii="宋体" w:hAnsi="宋体" w:cs="宋体" w:hint="eastAsia"/>
                <w:color w:val="000000"/>
                <w:kern w:val="0"/>
                <w:sz w:val="22"/>
              </w:rPr>
              <w:t>持有无人机飞行执照的飞手人数</w:t>
            </w:r>
          </w:p>
        </w:tc>
        <w:tc>
          <w:tcPr>
            <w:tcW w:w="3570" w:type="dxa"/>
            <w:tcBorders>
              <w:top w:val="nil"/>
              <w:left w:val="nil"/>
              <w:bottom w:val="single" w:sz="8" w:space="0" w:color="auto"/>
              <w:right w:val="single" w:sz="8" w:space="0" w:color="auto"/>
            </w:tcBorders>
            <w:shd w:val="clear" w:color="auto" w:fill="auto"/>
            <w:vAlign w:val="center"/>
          </w:tcPr>
          <w:p w14:paraId="57BF3C39" w14:textId="77777777" w:rsidR="004F4F7D" w:rsidRDefault="004F4F7D" w:rsidP="00E9435A">
            <w:pPr>
              <w:widowControl/>
              <w:ind w:firstLine="440"/>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F4F7D" w14:paraId="33E57F05" w14:textId="77777777" w:rsidTr="00E9435A">
        <w:trPr>
          <w:trHeight w:val="624"/>
        </w:trPr>
        <w:tc>
          <w:tcPr>
            <w:tcW w:w="3508" w:type="dxa"/>
            <w:tcBorders>
              <w:top w:val="nil"/>
              <w:left w:val="single" w:sz="8" w:space="0" w:color="auto"/>
              <w:bottom w:val="single" w:sz="8" w:space="0" w:color="auto"/>
              <w:right w:val="single" w:sz="8" w:space="0" w:color="auto"/>
            </w:tcBorders>
            <w:shd w:val="clear" w:color="auto" w:fill="auto"/>
            <w:vAlign w:val="center"/>
          </w:tcPr>
          <w:p w14:paraId="7AC63346" w14:textId="77777777" w:rsidR="004F4F7D" w:rsidRDefault="004F4F7D" w:rsidP="00E9435A">
            <w:pPr>
              <w:widowControl/>
              <w:ind w:firstLineChars="0" w:firstLine="0"/>
              <w:rPr>
                <w:rFonts w:ascii="宋体" w:hAnsi="宋体" w:cs="宋体"/>
                <w:color w:val="000000"/>
                <w:kern w:val="0"/>
                <w:sz w:val="22"/>
              </w:rPr>
            </w:pPr>
            <w:r>
              <w:rPr>
                <w:rFonts w:ascii="宋体" w:hAnsi="宋体" w:cs="宋体" w:hint="eastAsia"/>
                <w:color w:val="000000"/>
                <w:kern w:val="0"/>
                <w:sz w:val="22"/>
              </w:rPr>
              <w:t>比测开始时间</w:t>
            </w:r>
          </w:p>
        </w:tc>
        <w:tc>
          <w:tcPr>
            <w:tcW w:w="3570" w:type="dxa"/>
            <w:tcBorders>
              <w:top w:val="nil"/>
              <w:left w:val="nil"/>
              <w:bottom w:val="single" w:sz="8" w:space="0" w:color="auto"/>
              <w:right w:val="single" w:sz="8" w:space="0" w:color="auto"/>
            </w:tcBorders>
            <w:shd w:val="clear" w:color="auto" w:fill="auto"/>
            <w:vAlign w:val="center"/>
          </w:tcPr>
          <w:p w14:paraId="20A9F9EB" w14:textId="77777777" w:rsidR="004F4F7D" w:rsidRDefault="004F4F7D" w:rsidP="00E9435A">
            <w:pPr>
              <w:widowControl/>
              <w:ind w:firstLine="440"/>
              <w:jc w:val="center"/>
              <w:rPr>
                <w:rFonts w:ascii="等线" w:eastAsia="等线" w:hAnsi="等线" w:cs="宋体"/>
                <w:color w:val="000000"/>
                <w:kern w:val="0"/>
                <w:sz w:val="22"/>
              </w:rPr>
            </w:pPr>
          </w:p>
        </w:tc>
      </w:tr>
      <w:tr w:rsidR="004F4F7D" w14:paraId="1466F731" w14:textId="77777777" w:rsidTr="00E9435A">
        <w:trPr>
          <w:trHeight w:val="624"/>
        </w:trPr>
        <w:tc>
          <w:tcPr>
            <w:tcW w:w="3508" w:type="dxa"/>
            <w:tcBorders>
              <w:top w:val="nil"/>
              <w:left w:val="single" w:sz="8" w:space="0" w:color="auto"/>
              <w:bottom w:val="single" w:sz="8" w:space="0" w:color="auto"/>
              <w:right w:val="single" w:sz="8" w:space="0" w:color="auto"/>
            </w:tcBorders>
            <w:shd w:val="clear" w:color="auto" w:fill="auto"/>
            <w:vAlign w:val="center"/>
          </w:tcPr>
          <w:p w14:paraId="0646A3B5" w14:textId="77777777" w:rsidR="004F4F7D" w:rsidRDefault="004F4F7D" w:rsidP="00E9435A">
            <w:pPr>
              <w:widowControl/>
              <w:ind w:firstLineChars="0" w:firstLine="0"/>
              <w:rPr>
                <w:rFonts w:ascii="宋体" w:hAnsi="宋体" w:cs="宋体"/>
                <w:color w:val="000000"/>
                <w:kern w:val="0"/>
                <w:sz w:val="22"/>
              </w:rPr>
            </w:pPr>
            <w:r>
              <w:rPr>
                <w:rFonts w:ascii="宋体" w:hAnsi="宋体" w:cs="宋体" w:hint="eastAsia"/>
                <w:bCs/>
                <w:color w:val="000000"/>
                <w:kern w:val="0"/>
                <w:sz w:val="22"/>
              </w:rPr>
              <w:t>实时回传</w:t>
            </w:r>
            <w:r>
              <w:rPr>
                <w:rFonts w:hint="eastAsia"/>
                <w:color w:val="000000" w:themeColor="text1"/>
                <w:sz w:val="22"/>
              </w:rPr>
              <w:t>图像</w:t>
            </w:r>
            <w:r>
              <w:rPr>
                <w:rFonts w:ascii="宋体" w:hAnsi="宋体" w:cs="宋体" w:hint="eastAsia"/>
                <w:bCs/>
                <w:color w:val="000000"/>
                <w:kern w:val="0"/>
                <w:sz w:val="22"/>
              </w:rPr>
              <w:t>数据情况</w:t>
            </w:r>
          </w:p>
        </w:tc>
        <w:tc>
          <w:tcPr>
            <w:tcW w:w="3570" w:type="dxa"/>
            <w:tcBorders>
              <w:top w:val="nil"/>
              <w:left w:val="nil"/>
              <w:bottom w:val="single" w:sz="8" w:space="0" w:color="auto"/>
              <w:right w:val="single" w:sz="8" w:space="0" w:color="auto"/>
            </w:tcBorders>
            <w:shd w:val="clear" w:color="auto" w:fill="auto"/>
            <w:vAlign w:val="center"/>
          </w:tcPr>
          <w:p w14:paraId="5F0315C4" w14:textId="77777777" w:rsidR="004F4F7D" w:rsidRDefault="004F4F7D" w:rsidP="00E9435A">
            <w:pPr>
              <w:widowControl/>
              <w:ind w:firstLine="440"/>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F4F7D" w14:paraId="548EF4B1" w14:textId="77777777" w:rsidTr="00E9435A">
        <w:trPr>
          <w:trHeight w:val="624"/>
        </w:trPr>
        <w:tc>
          <w:tcPr>
            <w:tcW w:w="3508" w:type="dxa"/>
            <w:tcBorders>
              <w:top w:val="nil"/>
              <w:left w:val="single" w:sz="8" w:space="0" w:color="auto"/>
              <w:bottom w:val="single" w:sz="8" w:space="0" w:color="auto"/>
              <w:right w:val="single" w:sz="8" w:space="0" w:color="auto"/>
            </w:tcBorders>
            <w:shd w:val="clear" w:color="auto" w:fill="auto"/>
            <w:vAlign w:val="center"/>
          </w:tcPr>
          <w:p w14:paraId="4D25D75C" w14:textId="77777777" w:rsidR="004F4F7D" w:rsidRDefault="004F4F7D" w:rsidP="00E9435A">
            <w:pPr>
              <w:widowControl/>
              <w:ind w:firstLineChars="0" w:firstLine="0"/>
              <w:rPr>
                <w:rFonts w:ascii="宋体" w:hAnsi="宋体" w:cs="宋体"/>
                <w:color w:val="000000"/>
                <w:kern w:val="0"/>
                <w:sz w:val="22"/>
              </w:rPr>
            </w:pPr>
            <w:r>
              <w:rPr>
                <w:rFonts w:ascii="宋体" w:hAnsi="宋体" w:cs="宋体" w:hint="eastAsia"/>
                <w:color w:val="000000"/>
                <w:kern w:val="0"/>
                <w:sz w:val="22"/>
              </w:rPr>
              <w:t>飞行过程是否出现故障</w:t>
            </w:r>
          </w:p>
        </w:tc>
        <w:tc>
          <w:tcPr>
            <w:tcW w:w="3570" w:type="dxa"/>
            <w:tcBorders>
              <w:top w:val="nil"/>
              <w:left w:val="nil"/>
              <w:bottom w:val="single" w:sz="8" w:space="0" w:color="auto"/>
              <w:right w:val="single" w:sz="8" w:space="0" w:color="auto"/>
            </w:tcBorders>
            <w:shd w:val="clear" w:color="auto" w:fill="auto"/>
            <w:vAlign w:val="center"/>
          </w:tcPr>
          <w:p w14:paraId="3FC3C5FB" w14:textId="77777777" w:rsidR="004F4F7D" w:rsidRDefault="004F4F7D" w:rsidP="00E9435A">
            <w:pPr>
              <w:widowControl/>
              <w:ind w:firstLine="440"/>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F4F7D" w14:paraId="4D463F67" w14:textId="77777777" w:rsidTr="00E9435A">
        <w:trPr>
          <w:trHeight w:val="624"/>
        </w:trPr>
        <w:tc>
          <w:tcPr>
            <w:tcW w:w="3508" w:type="dxa"/>
            <w:tcBorders>
              <w:top w:val="nil"/>
              <w:left w:val="single" w:sz="8" w:space="0" w:color="auto"/>
              <w:bottom w:val="single" w:sz="8" w:space="0" w:color="auto"/>
              <w:right w:val="single" w:sz="8" w:space="0" w:color="auto"/>
            </w:tcBorders>
            <w:shd w:val="clear" w:color="auto" w:fill="auto"/>
            <w:vAlign w:val="center"/>
          </w:tcPr>
          <w:p w14:paraId="0B4E0139" w14:textId="77777777" w:rsidR="004F4F7D" w:rsidRDefault="004F4F7D" w:rsidP="00E9435A">
            <w:pPr>
              <w:widowControl/>
              <w:ind w:firstLineChars="0" w:firstLine="0"/>
              <w:rPr>
                <w:rFonts w:ascii="宋体" w:hAnsi="宋体" w:cs="宋体"/>
                <w:color w:val="000000"/>
                <w:kern w:val="0"/>
                <w:sz w:val="22"/>
              </w:rPr>
            </w:pPr>
            <w:r>
              <w:rPr>
                <w:rFonts w:ascii="宋体" w:hAnsi="宋体" w:cs="宋体" w:hint="eastAsia"/>
                <w:color w:val="000000"/>
                <w:kern w:val="0"/>
                <w:sz w:val="22"/>
              </w:rPr>
              <w:t>比测结束时间</w:t>
            </w:r>
          </w:p>
        </w:tc>
        <w:tc>
          <w:tcPr>
            <w:tcW w:w="3570" w:type="dxa"/>
            <w:tcBorders>
              <w:top w:val="nil"/>
              <w:left w:val="nil"/>
              <w:bottom w:val="single" w:sz="8" w:space="0" w:color="auto"/>
              <w:right w:val="single" w:sz="8" w:space="0" w:color="auto"/>
            </w:tcBorders>
            <w:shd w:val="clear" w:color="auto" w:fill="auto"/>
            <w:vAlign w:val="center"/>
          </w:tcPr>
          <w:p w14:paraId="4A918FCB" w14:textId="77777777" w:rsidR="004F4F7D" w:rsidRDefault="004F4F7D" w:rsidP="00E9435A">
            <w:pPr>
              <w:widowControl/>
              <w:ind w:firstLine="440"/>
              <w:jc w:val="center"/>
              <w:rPr>
                <w:rFonts w:ascii="等线" w:eastAsia="等线" w:hAnsi="等线" w:cs="宋体"/>
                <w:color w:val="000000"/>
                <w:kern w:val="0"/>
                <w:sz w:val="22"/>
              </w:rPr>
            </w:pPr>
          </w:p>
        </w:tc>
      </w:tr>
      <w:tr w:rsidR="004F4F7D" w14:paraId="0C8408FC" w14:textId="77777777" w:rsidTr="00E9435A">
        <w:trPr>
          <w:trHeight w:val="624"/>
        </w:trPr>
        <w:tc>
          <w:tcPr>
            <w:tcW w:w="3508" w:type="dxa"/>
            <w:tcBorders>
              <w:top w:val="nil"/>
              <w:left w:val="single" w:sz="8" w:space="0" w:color="auto"/>
              <w:bottom w:val="single" w:sz="8" w:space="0" w:color="auto"/>
              <w:right w:val="single" w:sz="8" w:space="0" w:color="auto"/>
            </w:tcBorders>
            <w:shd w:val="clear" w:color="auto" w:fill="auto"/>
            <w:vAlign w:val="center"/>
          </w:tcPr>
          <w:p w14:paraId="1AFB3866" w14:textId="77777777" w:rsidR="004F4F7D" w:rsidRDefault="004F4F7D" w:rsidP="00E9435A">
            <w:pPr>
              <w:widowControl/>
              <w:ind w:firstLineChars="0" w:firstLine="0"/>
              <w:rPr>
                <w:rFonts w:ascii="宋体" w:hAnsi="宋体" w:cs="宋体"/>
                <w:color w:val="000000"/>
                <w:kern w:val="0"/>
                <w:sz w:val="22"/>
              </w:rPr>
            </w:pPr>
            <w:r>
              <w:rPr>
                <w:rFonts w:ascii="宋体" w:hAnsi="宋体" w:cs="宋体" w:hint="eastAsia"/>
                <w:color w:val="000000"/>
                <w:kern w:val="0"/>
                <w:sz w:val="22"/>
              </w:rPr>
              <w:t>其他情况说明</w:t>
            </w:r>
          </w:p>
        </w:tc>
        <w:tc>
          <w:tcPr>
            <w:tcW w:w="3570" w:type="dxa"/>
            <w:tcBorders>
              <w:top w:val="nil"/>
              <w:left w:val="nil"/>
              <w:bottom w:val="single" w:sz="8" w:space="0" w:color="auto"/>
              <w:right w:val="single" w:sz="8" w:space="0" w:color="auto"/>
            </w:tcBorders>
            <w:shd w:val="clear" w:color="auto" w:fill="auto"/>
            <w:vAlign w:val="center"/>
          </w:tcPr>
          <w:p w14:paraId="32AF5CB3" w14:textId="77777777" w:rsidR="004F4F7D" w:rsidRDefault="004F4F7D" w:rsidP="00E9435A">
            <w:pPr>
              <w:widowControl/>
              <w:ind w:firstLine="440"/>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4F4F7D" w14:paraId="73F6BCF2" w14:textId="77777777" w:rsidTr="00E9435A">
        <w:trPr>
          <w:trHeight w:val="624"/>
        </w:trPr>
        <w:tc>
          <w:tcPr>
            <w:tcW w:w="3508" w:type="dxa"/>
            <w:tcBorders>
              <w:top w:val="nil"/>
              <w:left w:val="single" w:sz="8" w:space="0" w:color="auto"/>
              <w:bottom w:val="single" w:sz="8" w:space="0" w:color="auto"/>
              <w:right w:val="single" w:sz="8" w:space="0" w:color="auto"/>
            </w:tcBorders>
            <w:shd w:val="clear" w:color="auto" w:fill="auto"/>
            <w:vAlign w:val="center"/>
          </w:tcPr>
          <w:p w14:paraId="405969BD" w14:textId="77777777" w:rsidR="004F4F7D" w:rsidRDefault="004F4F7D" w:rsidP="00E9435A">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记录人</w:t>
            </w:r>
          </w:p>
        </w:tc>
        <w:tc>
          <w:tcPr>
            <w:tcW w:w="3570" w:type="dxa"/>
            <w:tcBorders>
              <w:top w:val="nil"/>
              <w:left w:val="nil"/>
              <w:bottom w:val="single" w:sz="8" w:space="0" w:color="auto"/>
              <w:right w:val="single" w:sz="8" w:space="0" w:color="auto"/>
            </w:tcBorders>
            <w:shd w:val="clear" w:color="auto" w:fill="auto"/>
            <w:vAlign w:val="center"/>
          </w:tcPr>
          <w:p w14:paraId="413A485C" w14:textId="77777777" w:rsidR="004F4F7D" w:rsidRDefault="004F4F7D" w:rsidP="00E9435A">
            <w:pPr>
              <w:widowControl/>
              <w:ind w:firstLine="440"/>
              <w:jc w:val="center"/>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bl>
    <w:p w14:paraId="71548DAE" w14:textId="2DE479CB" w:rsidR="004F4F7D" w:rsidRDefault="004F4F7D" w:rsidP="00E8135F">
      <w:pPr>
        <w:pStyle w:val="af9"/>
        <w:spacing w:before="120" w:after="120"/>
        <w:ind w:left="140" w:firstLine="560"/>
      </w:pPr>
    </w:p>
    <w:p w14:paraId="31213424" w14:textId="61DA2949" w:rsidR="004F4F7D" w:rsidRDefault="004F4F7D" w:rsidP="00E8135F">
      <w:pPr>
        <w:pStyle w:val="af9"/>
        <w:spacing w:before="120" w:after="120"/>
        <w:ind w:left="140" w:firstLine="560"/>
      </w:pPr>
    </w:p>
    <w:p w14:paraId="096EB80E" w14:textId="77979F17" w:rsidR="004F4F7D" w:rsidRDefault="004F4F7D" w:rsidP="00E8135F">
      <w:pPr>
        <w:pStyle w:val="af9"/>
        <w:spacing w:before="120" w:after="120"/>
        <w:ind w:left="140" w:firstLine="560"/>
      </w:pPr>
    </w:p>
    <w:p w14:paraId="0EBF236E" w14:textId="55BEDFFE" w:rsidR="004F4F7D" w:rsidRDefault="004F4F7D" w:rsidP="00E8135F">
      <w:pPr>
        <w:pStyle w:val="af9"/>
        <w:spacing w:before="120" w:after="120"/>
        <w:ind w:left="140" w:firstLine="560"/>
      </w:pPr>
    </w:p>
    <w:p w14:paraId="16A3F37C" w14:textId="2AC09837" w:rsidR="004F4F7D" w:rsidRDefault="004F4F7D" w:rsidP="00E8135F">
      <w:pPr>
        <w:pStyle w:val="af9"/>
        <w:spacing w:before="120" w:after="120"/>
        <w:ind w:left="140" w:firstLine="560"/>
      </w:pPr>
    </w:p>
    <w:p w14:paraId="399C4A5A" w14:textId="3BDD2667" w:rsidR="004F4F7D" w:rsidRDefault="004F4F7D" w:rsidP="00E8135F">
      <w:pPr>
        <w:pStyle w:val="af9"/>
        <w:spacing w:before="120" w:after="120"/>
        <w:ind w:left="140" w:firstLine="560"/>
      </w:pPr>
    </w:p>
    <w:p w14:paraId="2E1710BD" w14:textId="45E9FBE6" w:rsidR="004F4F7D" w:rsidRDefault="004F4F7D" w:rsidP="00E8135F">
      <w:pPr>
        <w:pStyle w:val="af9"/>
        <w:spacing w:before="120" w:after="120"/>
        <w:ind w:left="140" w:firstLine="560"/>
      </w:pPr>
    </w:p>
    <w:p w14:paraId="3C718D35" w14:textId="6B42FE3F" w:rsidR="004F4F7D" w:rsidRDefault="004F4F7D" w:rsidP="00E8135F">
      <w:pPr>
        <w:pStyle w:val="af9"/>
        <w:spacing w:before="120" w:after="120"/>
        <w:ind w:left="140" w:firstLine="560"/>
      </w:pPr>
    </w:p>
    <w:p w14:paraId="0420A87B" w14:textId="73EC383E" w:rsidR="004F4F7D" w:rsidRDefault="004F4F7D" w:rsidP="00E8135F">
      <w:pPr>
        <w:pStyle w:val="af9"/>
        <w:spacing w:before="120" w:after="120"/>
        <w:ind w:left="140" w:firstLine="560"/>
      </w:pPr>
    </w:p>
    <w:p w14:paraId="4836A041" w14:textId="72AEAFA8" w:rsidR="004F4F7D" w:rsidRDefault="004F4F7D" w:rsidP="00E8135F">
      <w:pPr>
        <w:pStyle w:val="af9"/>
        <w:spacing w:before="120" w:after="120"/>
        <w:ind w:left="140" w:firstLine="560"/>
      </w:pPr>
    </w:p>
    <w:p w14:paraId="3295BC43" w14:textId="35643679" w:rsidR="004F4F7D" w:rsidRDefault="004F4F7D" w:rsidP="00E8135F">
      <w:pPr>
        <w:pStyle w:val="af9"/>
        <w:spacing w:before="120" w:after="120"/>
        <w:ind w:left="140" w:firstLine="560"/>
      </w:pPr>
    </w:p>
    <w:p w14:paraId="608A9B85" w14:textId="407D15CF" w:rsidR="004F4F7D" w:rsidRDefault="004F4F7D" w:rsidP="00E8135F">
      <w:pPr>
        <w:pStyle w:val="af9"/>
        <w:spacing w:before="120" w:after="120"/>
        <w:ind w:left="140" w:firstLine="560"/>
      </w:pPr>
    </w:p>
    <w:p w14:paraId="19BA6D89" w14:textId="2008D140" w:rsidR="004F4F7D" w:rsidRDefault="004F4F7D" w:rsidP="00E8135F">
      <w:pPr>
        <w:pStyle w:val="af9"/>
        <w:spacing w:before="120" w:after="120"/>
        <w:ind w:left="140" w:firstLine="560"/>
      </w:pPr>
    </w:p>
    <w:p w14:paraId="0D504BBC" w14:textId="5C7629B6" w:rsidR="004F4F7D" w:rsidRDefault="004F4F7D" w:rsidP="00E8135F">
      <w:pPr>
        <w:pStyle w:val="af9"/>
        <w:spacing w:before="120" w:after="120"/>
        <w:ind w:left="140" w:firstLine="560"/>
      </w:pPr>
    </w:p>
    <w:p w14:paraId="3C2B10B8" w14:textId="5B2D485F" w:rsidR="004F4F7D" w:rsidRDefault="004F4F7D" w:rsidP="00E8135F">
      <w:pPr>
        <w:pStyle w:val="af9"/>
        <w:spacing w:before="120" w:after="120"/>
        <w:ind w:left="140" w:firstLine="560"/>
      </w:pPr>
    </w:p>
    <w:p w14:paraId="733E4312" w14:textId="130CC48E" w:rsidR="004F4F7D" w:rsidRDefault="004F4F7D" w:rsidP="00E8135F">
      <w:pPr>
        <w:pStyle w:val="af9"/>
        <w:spacing w:before="120" w:after="120"/>
        <w:ind w:left="140" w:firstLine="560"/>
      </w:pPr>
    </w:p>
    <w:p w14:paraId="6BDD4457" w14:textId="2293A5C2" w:rsidR="004F4F7D" w:rsidRDefault="004F4F7D" w:rsidP="00E8135F">
      <w:pPr>
        <w:pStyle w:val="af9"/>
        <w:spacing w:before="120" w:after="120"/>
        <w:ind w:left="140" w:firstLine="560"/>
      </w:pPr>
    </w:p>
    <w:p w14:paraId="154AC98A" w14:textId="7122603D" w:rsidR="004F4F7D" w:rsidRDefault="004F4F7D" w:rsidP="00E8135F">
      <w:pPr>
        <w:pStyle w:val="af9"/>
        <w:spacing w:before="120" w:after="120"/>
        <w:ind w:left="140" w:firstLine="560"/>
      </w:pPr>
    </w:p>
    <w:p w14:paraId="4ED2EB56" w14:textId="0C9B20BB" w:rsidR="004F4F7D" w:rsidRDefault="004F4F7D" w:rsidP="00E8135F">
      <w:pPr>
        <w:pStyle w:val="af9"/>
        <w:spacing w:before="120" w:after="120"/>
        <w:ind w:left="140" w:firstLine="560"/>
      </w:pPr>
    </w:p>
    <w:p w14:paraId="36435B49" w14:textId="5111BF95" w:rsidR="004F4F7D" w:rsidRDefault="004F4F7D" w:rsidP="00E8135F">
      <w:pPr>
        <w:pStyle w:val="af9"/>
        <w:spacing w:before="120" w:after="120"/>
        <w:ind w:left="140" w:firstLine="560"/>
      </w:pPr>
    </w:p>
    <w:p w14:paraId="30EF9C95" w14:textId="7356D7B8" w:rsidR="004F4F7D" w:rsidRDefault="004F4F7D" w:rsidP="00E8135F">
      <w:pPr>
        <w:pStyle w:val="af9"/>
        <w:spacing w:before="120" w:after="120"/>
        <w:ind w:left="140" w:firstLine="560"/>
      </w:pPr>
    </w:p>
    <w:p w14:paraId="659E94A5" w14:textId="0FB95FE0" w:rsidR="004F4F7D" w:rsidRDefault="004F4F7D" w:rsidP="00E8135F">
      <w:pPr>
        <w:pStyle w:val="af9"/>
        <w:spacing w:before="120" w:after="120"/>
        <w:ind w:left="140" w:firstLine="560"/>
      </w:pPr>
    </w:p>
    <w:p w14:paraId="559FD75C" w14:textId="7015CD18" w:rsidR="004F4F7D" w:rsidRDefault="004F4F7D" w:rsidP="00E8135F">
      <w:pPr>
        <w:pStyle w:val="af9"/>
        <w:spacing w:before="120" w:after="120"/>
        <w:ind w:left="140" w:firstLine="560"/>
      </w:pPr>
    </w:p>
    <w:p w14:paraId="0F6A0869" w14:textId="71D14CD4" w:rsidR="004F4F7D" w:rsidRDefault="004F4F7D" w:rsidP="00E8135F">
      <w:pPr>
        <w:pStyle w:val="af9"/>
        <w:spacing w:before="120" w:after="120"/>
        <w:ind w:left="140" w:firstLine="560"/>
      </w:pPr>
    </w:p>
    <w:p w14:paraId="057D530F" w14:textId="33E82B9C" w:rsidR="004F4F7D" w:rsidRDefault="004F4F7D" w:rsidP="00E8135F">
      <w:pPr>
        <w:pStyle w:val="af9"/>
        <w:spacing w:before="120" w:after="120"/>
        <w:ind w:left="140" w:firstLine="560"/>
      </w:pPr>
    </w:p>
    <w:p w14:paraId="6CDDCC3F" w14:textId="13F17F28" w:rsidR="004F4F7D" w:rsidRDefault="004F4F7D" w:rsidP="00E8135F">
      <w:pPr>
        <w:pStyle w:val="af9"/>
        <w:spacing w:before="120" w:after="120"/>
        <w:ind w:left="140" w:firstLine="560"/>
      </w:pPr>
    </w:p>
    <w:p w14:paraId="32A7D528" w14:textId="77777777" w:rsidR="004F4F7D" w:rsidRDefault="004F4F7D" w:rsidP="00E8135F">
      <w:pPr>
        <w:pStyle w:val="af9"/>
        <w:spacing w:before="120" w:after="120"/>
        <w:ind w:left="140" w:firstLine="560"/>
      </w:pPr>
    </w:p>
    <w:p w14:paraId="7A073871" w14:textId="17313391" w:rsidR="004F4F7D" w:rsidRPr="004F4F7D" w:rsidRDefault="004F4F7D" w:rsidP="004F4F7D">
      <w:pPr>
        <w:pStyle w:val="afe"/>
        <w:spacing w:before="120" w:after="120"/>
        <w:ind w:left="84" w:firstLine="480"/>
      </w:pPr>
      <w:r w:rsidRPr="004F4F7D">
        <w:rPr>
          <w:rFonts w:hint="eastAsia"/>
        </w:rPr>
        <w:lastRenderedPageBreak/>
        <w:t>9</w:t>
      </w:r>
      <w:r w:rsidRPr="004F4F7D">
        <w:t>.1.2</w:t>
      </w:r>
      <w:r w:rsidRPr="004F4F7D">
        <w:rPr>
          <w:rFonts w:hint="eastAsia"/>
        </w:rPr>
        <w:t>科目一评分标准</w:t>
      </w:r>
    </w:p>
    <w:tbl>
      <w:tblPr>
        <w:tblW w:w="4873" w:type="pct"/>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261"/>
        <w:gridCol w:w="1860"/>
        <w:gridCol w:w="1277"/>
        <w:gridCol w:w="2408"/>
        <w:gridCol w:w="1275"/>
      </w:tblGrid>
      <w:tr w:rsidR="00C1345C" w14:paraId="05AFCD89" w14:textId="77777777" w:rsidTr="00C1345C">
        <w:trPr>
          <w:trHeight w:val="453"/>
        </w:trPr>
        <w:tc>
          <w:tcPr>
            <w:tcW w:w="1139" w:type="pct"/>
            <w:gridSpan w:val="2"/>
            <w:shd w:val="clear" w:color="auto" w:fill="auto"/>
            <w:vAlign w:val="center"/>
          </w:tcPr>
          <w:p w14:paraId="2B9315FF" w14:textId="77777777" w:rsidR="00C1345C" w:rsidRDefault="00C1345C" w:rsidP="00C4439E">
            <w:pPr>
              <w:widowControl/>
              <w:spacing w:line="360" w:lineRule="exact"/>
              <w:ind w:firstLine="482"/>
              <w:jc w:val="center"/>
              <w:rPr>
                <w:rFonts w:cs="黑体"/>
                <w:bCs/>
                <w:color w:val="000000"/>
                <w:kern w:val="0"/>
                <w:sz w:val="18"/>
                <w:szCs w:val="20"/>
              </w:rPr>
            </w:pPr>
            <w:r>
              <w:rPr>
                <w:rFonts w:hint="eastAsia"/>
                <w:b/>
                <w:color w:val="000000"/>
                <w:kern w:val="0"/>
                <w:sz w:val="24"/>
                <w:szCs w:val="24"/>
              </w:rPr>
              <w:t>参测单位</w:t>
            </w:r>
          </w:p>
        </w:tc>
        <w:tc>
          <w:tcPr>
            <w:tcW w:w="3861" w:type="pct"/>
            <w:gridSpan w:val="4"/>
          </w:tcPr>
          <w:p w14:paraId="44BF9B26" w14:textId="77777777" w:rsidR="00C1345C" w:rsidRDefault="00C1345C" w:rsidP="00C4439E">
            <w:pPr>
              <w:widowControl/>
              <w:spacing w:line="360" w:lineRule="exact"/>
              <w:ind w:firstLine="360"/>
              <w:jc w:val="center"/>
              <w:rPr>
                <w:rFonts w:cs="黑体"/>
                <w:bCs/>
                <w:color w:val="000000"/>
                <w:kern w:val="0"/>
                <w:sz w:val="18"/>
                <w:szCs w:val="20"/>
              </w:rPr>
            </w:pPr>
          </w:p>
        </w:tc>
      </w:tr>
      <w:tr w:rsidR="00C1345C" w14:paraId="0C2F1755" w14:textId="77777777" w:rsidTr="00C1345C">
        <w:trPr>
          <w:trHeight w:val="592"/>
        </w:trPr>
        <w:tc>
          <w:tcPr>
            <w:tcW w:w="425" w:type="pct"/>
            <w:shd w:val="clear" w:color="auto" w:fill="auto"/>
            <w:vAlign w:val="center"/>
          </w:tcPr>
          <w:p w14:paraId="446CB43F" w14:textId="77777777" w:rsidR="00C1345C" w:rsidRDefault="00C1345C" w:rsidP="00C4439E">
            <w:pPr>
              <w:widowControl/>
              <w:spacing w:line="360" w:lineRule="exact"/>
              <w:ind w:firstLineChars="0" w:firstLine="0"/>
              <w:jc w:val="center"/>
              <w:rPr>
                <w:b/>
                <w:color w:val="000000"/>
                <w:kern w:val="0"/>
                <w:sz w:val="24"/>
                <w:szCs w:val="24"/>
              </w:rPr>
            </w:pPr>
            <w:r>
              <w:rPr>
                <w:rFonts w:hint="eastAsia"/>
                <w:b/>
                <w:color w:val="000000"/>
                <w:kern w:val="0"/>
                <w:sz w:val="24"/>
                <w:szCs w:val="24"/>
              </w:rPr>
              <w:t>序号</w:t>
            </w:r>
          </w:p>
        </w:tc>
        <w:tc>
          <w:tcPr>
            <w:tcW w:w="714" w:type="pct"/>
            <w:shd w:val="clear" w:color="auto" w:fill="auto"/>
            <w:vAlign w:val="center"/>
          </w:tcPr>
          <w:p w14:paraId="194BA690" w14:textId="77777777" w:rsidR="00C1345C" w:rsidRDefault="00C1345C" w:rsidP="00C4439E">
            <w:pPr>
              <w:widowControl/>
              <w:spacing w:line="360" w:lineRule="exact"/>
              <w:ind w:firstLineChars="0" w:firstLine="0"/>
              <w:jc w:val="center"/>
              <w:rPr>
                <w:b/>
                <w:color w:val="000000"/>
                <w:kern w:val="0"/>
                <w:sz w:val="24"/>
                <w:szCs w:val="24"/>
              </w:rPr>
            </w:pPr>
            <w:r>
              <w:rPr>
                <w:rFonts w:hint="eastAsia"/>
                <w:b/>
                <w:color w:val="000000"/>
                <w:kern w:val="0"/>
                <w:sz w:val="24"/>
                <w:szCs w:val="24"/>
              </w:rPr>
              <w:t>评分项目</w:t>
            </w:r>
          </w:p>
        </w:tc>
        <w:tc>
          <w:tcPr>
            <w:tcW w:w="1053" w:type="pct"/>
            <w:shd w:val="clear" w:color="auto" w:fill="auto"/>
            <w:vAlign w:val="center"/>
          </w:tcPr>
          <w:p w14:paraId="06419558" w14:textId="77777777" w:rsidR="00C1345C" w:rsidRDefault="00C1345C" w:rsidP="00C4439E">
            <w:pPr>
              <w:widowControl/>
              <w:spacing w:line="360" w:lineRule="exact"/>
              <w:ind w:firstLineChars="0" w:firstLine="0"/>
              <w:jc w:val="center"/>
              <w:rPr>
                <w:b/>
                <w:color w:val="000000"/>
                <w:kern w:val="0"/>
                <w:sz w:val="24"/>
                <w:szCs w:val="24"/>
              </w:rPr>
            </w:pPr>
            <w:r>
              <w:rPr>
                <w:rFonts w:hint="eastAsia"/>
                <w:b/>
                <w:color w:val="000000"/>
                <w:kern w:val="0"/>
                <w:sz w:val="24"/>
                <w:szCs w:val="24"/>
              </w:rPr>
              <w:t>评分内容</w:t>
            </w:r>
          </w:p>
        </w:tc>
        <w:tc>
          <w:tcPr>
            <w:tcW w:w="2086" w:type="pct"/>
            <w:gridSpan w:val="2"/>
            <w:shd w:val="clear" w:color="auto" w:fill="auto"/>
            <w:vAlign w:val="center"/>
          </w:tcPr>
          <w:p w14:paraId="1D0AF8D5" w14:textId="77777777" w:rsidR="00C1345C" w:rsidRDefault="00C1345C" w:rsidP="00C4439E">
            <w:pPr>
              <w:widowControl/>
              <w:spacing w:line="360" w:lineRule="exact"/>
              <w:ind w:firstLineChars="0" w:firstLine="0"/>
              <w:jc w:val="center"/>
              <w:rPr>
                <w:b/>
                <w:color w:val="000000"/>
                <w:kern w:val="0"/>
                <w:sz w:val="24"/>
                <w:szCs w:val="24"/>
              </w:rPr>
            </w:pPr>
            <w:r>
              <w:rPr>
                <w:rFonts w:hint="eastAsia"/>
                <w:b/>
                <w:color w:val="000000"/>
                <w:kern w:val="0"/>
                <w:sz w:val="24"/>
                <w:szCs w:val="24"/>
              </w:rPr>
              <w:t>评分依据</w:t>
            </w:r>
          </w:p>
        </w:tc>
        <w:tc>
          <w:tcPr>
            <w:tcW w:w="722" w:type="pct"/>
            <w:shd w:val="clear" w:color="auto" w:fill="auto"/>
            <w:vAlign w:val="center"/>
          </w:tcPr>
          <w:p w14:paraId="48F8CF22" w14:textId="77777777" w:rsidR="00C1345C" w:rsidRDefault="00C1345C" w:rsidP="00C4439E">
            <w:pPr>
              <w:widowControl/>
              <w:spacing w:line="360" w:lineRule="exact"/>
              <w:ind w:firstLineChars="0" w:firstLine="0"/>
              <w:jc w:val="center"/>
              <w:rPr>
                <w:b/>
                <w:color w:val="000000"/>
                <w:kern w:val="0"/>
                <w:sz w:val="24"/>
                <w:szCs w:val="24"/>
              </w:rPr>
            </w:pPr>
            <w:r>
              <w:rPr>
                <w:rFonts w:hint="eastAsia"/>
                <w:b/>
                <w:color w:val="000000"/>
                <w:kern w:val="0"/>
                <w:sz w:val="24"/>
                <w:szCs w:val="24"/>
              </w:rPr>
              <w:t>满分</w:t>
            </w:r>
          </w:p>
        </w:tc>
      </w:tr>
      <w:tr w:rsidR="00C1345C" w14:paraId="17215D33" w14:textId="77777777" w:rsidTr="00C1345C">
        <w:trPr>
          <w:trHeight w:val="90"/>
        </w:trPr>
        <w:tc>
          <w:tcPr>
            <w:tcW w:w="425" w:type="pct"/>
            <w:shd w:val="clear" w:color="auto" w:fill="auto"/>
            <w:vAlign w:val="center"/>
          </w:tcPr>
          <w:p w14:paraId="059ED267"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1</w:t>
            </w:r>
          </w:p>
        </w:tc>
        <w:tc>
          <w:tcPr>
            <w:tcW w:w="714" w:type="pct"/>
            <w:shd w:val="clear" w:color="auto" w:fill="auto"/>
            <w:vAlign w:val="center"/>
          </w:tcPr>
          <w:p w14:paraId="38FA6793"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时间效率</w:t>
            </w:r>
          </w:p>
        </w:tc>
        <w:tc>
          <w:tcPr>
            <w:tcW w:w="1053" w:type="pct"/>
            <w:shd w:val="clear" w:color="auto" w:fill="auto"/>
            <w:vAlign w:val="center"/>
          </w:tcPr>
          <w:p w14:paraId="7964480B"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无人机航飞作业时长</w:t>
            </w:r>
          </w:p>
        </w:tc>
        <w:tc>
          <w:tcPr>
            <w:tcW w:w="2086" w:type="pct"/>
            <w:gridSpan w:val="2"/>
            <w:shd w:val="clear" w:color="auto" w:fill="auto"/>
            <w:vAlign w:val="center"/>
          </w:tcPr>
          <w:p w14:paraId="172CBF71"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现场记录表</w:t>
            </w:r>
          </w:p>
        </w:tc>
        <w:tc>
          <w:tcPr>
            <w:tcW w:w="722" w:type="pct"/>
            <w:shd w:val="clear" w:color="auto" w:fill="auto"/>
            <w:vAlign w:val="center"/>
          </w:tcPr>
          <w:p w14:paraId="2AB905D4"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30</w:t>
            </w:r>
          </w:p>
        </w:tc>
      </w:tr>
      <w:tr w:rsidR="00C1345C" w14:paraId="0290FE40" w14:textId="77777777" w:rsidTr="00C1345C">
        <w:trPr>
          <w:trHeight w:val="476"/>
        </w:trPr>
        <w:tc>
          <w:tcPr>
            <w:tcW w:w="425" w:type="pct"/>
            <w:shd w:val="clear" w:color="auto" w:fill="auto"/>
            <w:vAlign w:val="center"/>
          </w:tcPr>
          <w:p w14:paraId="7601366E"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2</w:t>
            </w:r>
          </w:p>
        </w:tc>
        <w:tc>
          <w:tcPr>
            <w:tcW w:w="714" w:type="pct"/>
            <w:shd w:val="clear" w:color="auto" w:fill="auto"/>
            <w:vAlign w:val="center"/>
          </w:tcPr>
          <w:p w14:paraId="2792100D"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航飞覆盖范围</w:t>
            </w:r>
          </w:p>
        </w:tc>
        <w:tc>
          <w:tcPr>
            <w:tcW w:w="1053" w:type="pct"/>
            <w:shd w:val="clear" w:color="auto" w:fill="auto"/>
            <w:vAlign w:val="center"/>
          </w:tcPr>
          <w:p w14:paraId="297E8064"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航拍覆盖测区的范围比例</w:t>
            </w:r>
          </w:p>
        </w:tc>
        <w:tc>
          <w:tcPr>
            <w:tcW w:w="2086" w:type="pct"/>
            <w:gridSpan w:val="2"/>
            <w:shd w:val="clear" w:color="auto" w:fill="auto"/>
            <w:vAlign w:val="center"/>
          </w:tcPr>
          <w:p w14:paraId="7510429C"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参测团队提交的航拍影像</w:t>
            </w:r>
            <w:r w:rsidRPr="00C4439E">
              <w:rPr>
                <w:rFonts w:hint="eastAsia"/>
                <w:bCs/>
                <w:color w:val="000000"/>
                <w:kern w:val="0"/>
                <w:sz w:val="24"/>
                <w:szCs w:val="24"/>
              </w:rPr>
              <w:t>+</w:t>
            </w:r>
            <w:r w:rsidRPr="00C4439E">
              <w:rPr>
                <w:rFonts w:hint="eastAsia"/>
                <w:bCs/>
                <w:color w:val="000000"/>
                <w:kern w:val="0"/>
                <w:sz w:val="24"/>
                <w:szCs w:val="24"/>
              </w:rPr>
              <w:t>测区范围</w:t>
            </w:r>
            <w:r w:rsidRPr="00C4439E">
              <w:rPr>
                <w:rFonts w:hint="eastAsia"/>
                <w:bCs/>
                <w:color w:val="000000"/>
                <w:kern w:val="0"/>
                <w:sz w:val="24"/>
                <w:szCs w:val="24"/>
              </w:rPr>
              <w:t>KML</w:t>
            </w:r>
            <w:r w:rsidRPr="00C4439E">
              <w:rPr>
                <w:rFonts w:hint="eastAsia"/>
                <w:bCs/>
                <w:color w:val="000000"/>
                <w:kern w:val="0"/>
                <w:sz w:val="24"/>
                <w:szCs w:val="24"/>
              </w:rPr>
              <w:t>文件</w:t>
            </w:r>
          </w:p>
        </w:tc>
        <w:tc>
          <w:tcPr>
            <w:tcW w:w="722" w:type="pct"/>
            <w:shd w:val="clear" w:color="auto" w:fill="auto"/>
            <w:vAlign w:val="center"/>
          </w:tcPr>
          <w:p w14:paraId="0BD8430D"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20</w:t>
            </w:r>
          </w:p>
        </w:tc>
      </w:tr>
      <w:tr w:rsidR="00C1345C" w14:paraId="18DAE2B7" w14:textId="77777777" w:rsidTr="00C1345C">
        <w:trPr>
          <w:trHeight w:val="90"/>
        </w:trPr>
        <w:tc>
          <w:tcPr>
            <w:tcW w:w="425" w:type="pct"/>
            <w:shd w:val="clear" w:color="auto" w:fill="auto"/>
            <w:vAlign w:val="center"/>
          </w:tcPr>
          <w:p w14:paraId="0F769D64"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3</w:t>
            </w:r>
          </w:p>
        </w:tc>
        <w:tc>
          <w:tcPr>
            <w:tcW w:w="714" w:type="pct"/>
            <w:shd w:val="clear" w:color="auto" w:fill="auto"/>
            <w:vAlign w:val="center"/>
          </w:tcPr>
          <w:p w14:paraId="5480CB63"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影像地面分辨率</w:t>
            </w:r>
          </w:p>
        </w:tc>
        <w:tc>
          <w:tcPr>
            <w:tcW w:w="1053" w:type="pct"/>
            <w:shd w:val="clear" w:color="auto" w:fill="auto"/>
            <w:vAlign w:val="center"/>
          </w:tcPr>
          <w:p w14:paraId="6C077F70"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航拍影像地面分辨率是否满足任务要求</w:t>
            </w:r>
          </w:p>
        </w:tc>
        <w:tc>
          <w:tcPr>
            <w:tcW w:w="2086" w:type="pct"/>
            <w:gridSpan w:val="2"/>
            <w:shd w:val="clear" w:color="auto" w:fill="auto"/>
            <w:vAlign w:val="center"/>
          </w:tcPr>
          <w:p w14:paraId="76B0C9CB"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参测团队提交的航拍影像</w:t>
            </w:r>
          </w:p>
        </w:tc>
        <w:tc>
          <w:tcPr>
            <w:tcW w:w="722" w:type="pct"/>
            <w:shd w:val="clear" w:color="auto" w:fill="auto"/>
            <w:vAlign w:val="center"/>
          </w:tcPr>
          <w:p w14:paraId="773A7657"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10</w:t>
            </w:r>
          </w:p>
        </w:tc>
      </w:tr>
      <w:tr w:rsidR="00C1345C" w14:paraId="6EFA13DC" w14:textId="77777777" w:rsidTr="00C1345C">
        <w:trPr>
          <w:trHeight w:val="90"/>
        </w:trPr>
        <w:tc>
          <w:tcPr>
            <w:tcW w:w="425" w:type="pct"/>
            <w:shd w:val="clear" w:color="auto" w:fill="auto"/>
            <w:vAlign w:val="center"/>
          </w:tcPr>
          <w:p w14:paraId="20384ABE"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4</w:t>
            </w:r>
          </w:p>
        </w:tc>
        <w:tc>
          <w:tcPr>
            <w:tcW w:w="714" w:type="pct"/>
            <w:shd w:val="clear" w:color="auto" w:fill="auto"/>
            <w:vAlign w:val="center"/>
          </w:tcPr>
          <w:p w14:paraId="2A9820B5"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一站多机实时回传图像数据能力</w:t>
            </w:r>
          </w:p>
        </w:tc>
        <w:tc>
          <w:tcPr>
            <w:tcW w:w="1053" w:type="pct"/>
            <w:shd w:val="clear" w:color="auto" w:fill="auto"/>
            <w:vAlign w:val="center"/>
          </w:tcPr>
          <w:p w14:paraId="292B96BF"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无人机控制端实时接收无人机回传图像或视频的能力</w:t>
            </w:r>
          </w:p>
        </w:tc>
        <w:tc>
          <w:tcPr>
            <w:tcW w:w="2086" w:type="pct"/>
            <w:gridSpan w:val="2"/>
            <w:shd w:val="clear" w:color="auto" w:fill="auto"/>
            <w:vAlign w:val="center"/>
          </w:tcPr>
          <w:p w14:paraId="0842F2CF"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现场记录表</w:t>
            </w:r>
          </w:p>
        </w:tc>
        <w:tc>
          <w:tcPr>
            <w:tcW w:w="722" w:type="pct"/>
            <w:shd w:val="clear" w:color="auto" w:fill="auto"/>
            <w:vAlign w:val="center"/>
          </w:tcPr>
          <w:p w14:paraId="0B69A560"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10</w:t>
            </w:r>
          </w:p>
        </w:tc>
      </w:tr>
      <w:tr w:rsidR="00C1345C" w14:paraId="03231134" w14:textId="77777777" w:rsidTr="00C1345C">
        <w:trPr>
          <w:trHeight w:val="454"/>
        </w:trPr>
        <w:tc>
          <w:tcPr>
            <w:tcW w:w="425" w:type="pct"/>
            <w:shd w:val="clear" w:color="auto" w:fill="auto"/>
            <w:vAlign w:val="center"/>
          </w:tcPr>
          <w:p w14:paraId="0AD8E3C6"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5</w:t>
            </w:r>
          </w:p>
        </w:tc>
        <w:tc>
          <w:tcPr>
            <w:tcW w:w="714" w:type="pct"/>
            <w:shd w:val="clear" w:color="auto" w:fill="auto"/>
            <w:vAlign w:val="center"/>
          </w:tcPr>
          <w:p w14:paraId="3DA6D85B"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倾斜摄影能力</w:t>
            </w:r>
          </w:p>
        </w:tc>
        <w:tc>
          <w:tcPr>
            <w:tcW w:w="1053" w:type="pct"/>
            <w:shd w:val="clear" w:color="auto" w:fill="auto"/>
            <w:vAlign w:val="center"/>
          </w:tcPr>
          <w:p w14:paraId="44C6E217"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无人机飞行轨迹与相机姿态是否满足倾斜摄影测量基本要求</w:t>
            </w:r>
          </w:p>
        </w:tc>
        <w:tc>
          <w:tcPr>
            <w:tcW w:w="2086" w:type="pct"/>
            <w:gridSpan w:val="2"/>
            <w:shd w:val="clear" w:color="auto" w:fill="auto"/>
            <w:vAlign w:val="center"/>
          </w:tcPr>
          <w:p w14:paraId="1CDC6DB1"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参测团队提交的航拍影像</w:t>
            </w:r>
          </w:p>
        </w:tc>
        <w:tc>
          <w:tcPr>
            <w:tcW w:w="722" w:type="pct"/>
            <w:shd w:val="clear" w:color="auto" w:fill="auto"/>
            <w:vAlign w:val="center"/>
          </w:tcPr>
          <w:p w14:paraId="4F68D0E7"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10</w:t>
            </w:r>
          </w:p>
        </w:tc>
      </w:tr>
      <w:tr w:rsidR="00C1345C" w14:paraId="19112BE8" w14:textId="77777777" w:rsidTr="00C1345C">
        <w:trPr>
          <w:trHeight w:val="90"/>
        </w:trPr>
        <w:tc>
          <w:tcPr>
            <w:tcW w:w="425" w:type="pct"/>
            <w:shd w:val="clear" w:color="auto" w:fill="auto"/>
            <w:vAlign w:val="center"/>
          </w:tcPr>
          <w:p w14:paraId="73579EDA"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6</w:t>
            </w:r>
          </w:p>
        </w:tc>
        <w:tc>
          <w:tcPr>
            <w:tcW w:w="714" w:type="pct"/>
            <w:shd w:val="clear" w:color="auto" w:fill="auto"/>
            <w:vAlign w:val="center"/>
          </w:tcPr>
          <w:p w14:paraId="0375FC6D"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航拍影像重叠率</w:t>
            </w:r>
          </w:p>
        </w:tc>
        <w:tc>
          <w:tcPr>
            <w:tcW w:w="1053" w:type="pct"/>
            <w:shd w:val="clear" w:color="auto" w:fill="auto"/>
            <w:vAlign w:val="center"/>
          </w:tcPr>
          <w:p w14:paraId="606182F0"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无人机航拍影像是否满足摄影测量影像重叠率的一般要求</w:t>
            </w:r>
          </w:p>
        </w:tc>
        <w:tc>
          <w:tcPr>
            <w:tcW w:w="2086" w:type="pct"/>
            <w:gridSpan w:val="2"/>
            <w:shd w:val="clear" w:color="auto" w:fill="auto"/>
            <w:vAlign w:val="center"/>
          </w:tcPr>
          <w:p w14:paraId="17E92AE0"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参测团队提交的航拍影像</w:t>
            </w:r>
          </w:p>
        </w:tc>
        <w:tc>
          <w:tcPr>
            <w:tcW w:w="722" w:type="pct"/>
            <w:shd w:val="clear" w:color="auto" w:fill="auto"/>
            <w:vAlign w:val="center"/>
          </w:tcPr>
          <w:p w14:paraId="671E8640"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10</w:t>
            </w:r>
          </w:p>
        </w:tc>
      </w:tr>
      <w:tr w:rsidR="00C1345C" w14:paraId="27D785F2" w14:textId="77777777" w:rsidTr="00C1345C">
        <w:trPr>
          <w:trHeight w:val="686"/>
        </w:trPr>
        <w:tc>
          <w:tcPr>
            <w:tcW w:w="425" w:type="pct"/>
            <w:shd w:val="clear" w:color="auto" w:fill="auto"/>
            <w:vAlign w:val="center"/>
          </w:tcPr>
          <w:p w14:paraId="42CE10EA"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7</w:t>
            </w:r>
          </w:p>
        </w:tc>
        <w:tc>
          <w:tcPr>
            <w:tcW w:w="714" w:type="pct"/>
            <w:shd w:val="clear" w:color="auto" w:fill="auto"/>
            <w:vAlign w:val="center"/>
          </w:tcPr>
          <w:p w14:paraId="766BAC3C"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影像质量</w:t>
            </w:r>
          </w:p>
        </w:tc>
        <w:tc>
          <w:tcPr>
            <w:tcW w:w="1053" w:type="pct"/>
            <w:shd w:val="clear" w:color="auto" w:fill="auto"/>
            <w:vAlign w:val="center"/>
          </w:tcPr>
          <w:p w14:paraId="1BBB61BA"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无人机航拍影像的可视化质量</w:t>
            </w:r>
          </w:p>
        </w:tc>
        <w:tc>
          <w:tcPr>
            <w:tcW w:w="2086" w:type="pct"/>
            <w:gridSpan w:val="2"/>
            <w:shd w:val="clear" w:color="auto" w:fill="auto"/>
            <w:vAlign w:val="center"/>
          </w:tcPr>
          <w:p w14:paraId="7EA0CDA5"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参测团队提交的航拍影像</w:t>
            </w:r>
          </w:p>
        </w:tc>
        <w:tc>
          <w:tcPr>
            <w:tcW w:w="722" w:type="pct"/>
            <w:shd w:val="clear" w:color="auto" w:fill="auto"/>
            <w:vAlign w:val="center"/>
          </w:tcPr>
          <w:p w14:paraId="79FE322B"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10</w:t>
            </w:r>
          </w:p>
        </w:tc>
      </w:tr>
      <w:tr w:rsidR="00C1345C" w14:paraId="39699553" w14:textId="77777777" w:rsidTr="00C1345C">
        <w:trPr>
          <w:trHeight w:val="752"/>
        </w:trPr>
        <w:tc>
          <w:tcPr>
            <w:tcW w:w="425" w:type="pct"/>
            <w:vMerge w:val="restart"/>
            <w:shd w:val="clear" w:color="auto" w:fill="auto"/>
            <w:vAlign w:val="center"/>
          </w:tcPr>
          <w:p w14:paraId="123A652A"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8</w:t>
            </w:r>
          </w:p>
        </w:tc>
        <w:tc>
          <w:tcPr>
            <w:tcW w:w="714" w:type="pct"/>
            <w:vMerge w:val="restart"/>
            <w:shd w:val="clear" w:color="auto" w:fill="auto"/>
            <w:vAlign w:val="center"/>
          </w:tcPr>
          <w:p w14:paraId="6547C456"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加分项</w:t>
            </w:r>
          </w:p>
        </w:tc>
        <w:tc>
          <w:tcPr>
            <w:tcW w:w="1053" w:type="pct"/>
            <w:vMerge w:val="restart"/>
            <w:shd w:val="clear" w:color="auto" w:fill="auto"/>
            <w:vAlign w:val="center"/>
          </w:tcPr>
          <w:p w14:paraId="0D440D68"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无人机与载荷是否为自研</w:t>
            </w:r>
          </w:p>
        </w:tc>
        <w:tc>
          <w:tcPr>
            <w:tcW w:w="723" w:type="pct"/>
            <w:vMerge w:val="restart"/>
            <w:shd w:val="clear" w:color="auto" w:fill="auto"/>
            <w:vAlign w:val="center"/>
          </w:tcPr>
          <w:p w14:paraId="06C3136B"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参测团队提交的相关证明（证书、专利、视频等）</w:t>
            </w:r>
          </w:p>
        </w:tc>
        <w:tc>
          <w:tcPr>
            <w:tcW w:w="1363" w:type="pct"/>
            <w:shd w:val="clear" w:color="auto" w:fill="auto"/>
            <w:vAlign w:val="center"/>
          </w:tcPr>
          <w:p w14:paraId="04CCB209" w14:textId="77777777" w:rsidR="00C1345C" w:rsidRPr="00C4439E" w:rsidRDefault="00C1345C" w:rsidP="00C4439E">
            <w:pPr>
              <w:widowControl/>
              <w:spacing w:line="360" w:lineRule="exact"/>
              <w:ind w:firstLineChars="0" w:firstLine="0"/>
              <w:rPr>
                <w:bCs/>
                <w:color w:val="000000"/>
                <w:kern w:val="0"/>
                <w:sz w:val="24"/>
                <w:szCs w:val="24"/>
              </w:rPr>
            </w:pPr>
            <w:r w:rsidRPr="00C4439E">
              <w:rPr>
                <w:rFonts w:hint="eastAsia"/>
                <w:bCs/>
                <w:color w:val="000000"/>
                <w:kern w:val="0"/>
                <w:sz w:val="24"/>
                <w:szCs w:val="24"/>
              </w:rPr>
              <w:t>无人机主体（机体、动力装置、飞控、发射与回收系统任意一项）是自研</w:t>
            </w:r>
          </w:p>
        </w:tc>
        <w:tc>
          <w:tcPr>
            <w:tcW w:w="722" w:type="pct"/>
            <w:vMerge w:val="restart"/>
            <w:shd w:val="clear" w:color="auto" w:fill="auto"/>
            <w:vAlign w:val="center"/>
          </w:tcPr>
          <w:p w14:paraId="3BD6C5A8"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7</w:t>
            </w:r>
          </w:p>
        </w:tc>
      </w:tr>
      <w:tr w:rsidR="00C1345C" w14:paraId="53E27C50" w14:textId="77777777" w:rsidTr="00C1345C">
        <w:trPr>
          <w:trHeight w:val="90"/>
        </w:trPr>
        <w:tc>
          <w:tcPr>
            <w:tcW w:w="425" w:type="pct"/>
            <w:vMerge/>
            <w:shd w:val="clear" w:color="auto" w:fill="auto"/>
            <w:vAlign w:val="center"/>
          </w:tcPr>
          <w:p w14:paraId="22925C15"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714" w:type="pct"/>
            <w:vMerge/>
            <w:shd w:val="clear" w:color="auto" w:fill="auto"/>
            <w:vAlign w:val="center"/>
          </w:tcPr>
          <w:p w14:paraId="63E35DAE"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1053" w:type="pct"/>
            <w:vMerge/>
            <w:shd w:val="clear" w:color="auto" w:fill="auto"/>
            <w:vAlign w:val="center"/>
          </w:tcPr>
          <w:p w14:paraId="248DC410"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723" w:type="pct"/>
            <w:vMerge/>
            <w:shd w:val="clear" w:color="auto" w:fill="auto"/>
            <w:vAlign w:val="center"/>
          </w:tcPr>
          <w:p w14:paraId="6DA76A35"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1363" w:type="pct"/>
            <w:shd w:val="clear" w:color="auto" w:fill="auto"/>
            <w:vAlign w:val="center"/>
          </w:tcPr>
          <w:p w14:paraId="4AA26FA2" w14:textId="77777777" w:rsidR="00C1345C" w:rsidRPr="00C4439E" w:rsidRDefault="00C1345C" w:rsidP="00C4439E">
            <w:pPr>
              <w:widowControl/>
              <w:spacing w:line="360" w:lineRule="exact"/>
              <w:ind w:firstLineChars="0" w:firstLine="0"/>
              <w:rPr>
                <w:bCs/>
                <w:color w:val="000000"/>
                <w:kern w:val="0"/>
                <w:sz w:val="24"/>
                <w:szCs w:val="24"/>
              </w:rPr>
            </w:pPr>
            <w:r w:rsidRPr="00C4439E">
              <w:rPr>
                <w:rFonts w:hint="eastAsia"/>
                <w:bCs/>
                <w:color w:val="000000"/>
                <w:kern w:val="0"/>
                <w:sz w:val="24"/>
                <w:szCs w:val="24"/>
              </w:rPr>
              <w:t>数据链路、</w:t>
            </w:r>
            <w:r w:rsidRPr="00C4439E">
              <w:rPr>
                <w:rFonts w:hint="eastAsia"/>
                <w:bCs/>
                <w:color w:val="000000"/>
                <w:kern w:val="0"/>
                <w:sz w:val="24"/>
                <w:szCs w:val="24"/>
              </w:rPr>
              <w:t>GNSS/IMS</w:t>
            </w:r>
            <w:r w:rsidRPr="00C4439E">
              <w:rPr>
                <w:rFonts w:hint="eastAsia"/>
                <w:bCs/>
                <w:color w:val="000000"/>
                <w:kern w:val="0"/>
                <w:sz w:val="24"/>
                <w:szCs w:val="24"/>
              </w:rPr>
              <w:t>、主要载荷有任一项是自研</w:t>
            </w:r>
          </w:p>
        </w:tc>
        <w:tc>
          <w:tcPr>
            <w:tcW w:w="722" w:type="pct"/>
            <w:vMerge/>
            <w:shd w:val="clear" w:color="auto" w:fill="auto"/>
            <w:vAlign w:val="center"/>
          </w:tcPr>
          <w:p w14:paraId="54A187C5" w14:textId="77777777" w:rsidR="00C1345C" w:rsidRPr="00C4439E" w:rsidRDefault="00C1345C" w:rsidP="00C4439E">
            <w:pPr>
              <w:widowControl/>
              <w:spacing w:line="360" w:lineRule="exact"/>
              <w:ind w:firstLineChars="0" w:firstLine="0"/>
              <w:jc w:val="center"/>
              <w:rPr>
                <w:bCs/>
                <w:color w:val="000000"/>
                <w:kern w:val="0"/>
                <w:sz w:val="24"/>
                <w:szCs w:val="24"/>
              </w:rPr>
            </w:pPr>
          </w:p>
        </w:tc>
      </w:tr>
      <w:tr w:rsidR="00C1345C" w14:paraId="09FB7090" w14:textId="77777777" w:rsidTr="00C1345C">
        <w:trPr>
          <w:trHeight w:val="734"/>
        </w:trPr>
        <w:tc>
          <w:tcPr>
            <w:tcW w:w="425" w:type="pct"/>
            <w:vMerge/>
            <w:shd w:val="clear" w:color="auto" w:fill="auto"/>
            <w:vAlign w:val="center"/>
          </w:tcPr>
          <w:p w14:paraId="32C7EA8C"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714" w:type="pct"/>
            <w:vMerge/>
            <w:shd w:val="clear" w:color="auto" w:fill="auto"/>
            <w:vAlign w:val="center"/>
          </w:tcPr>
          <w:p w14:paraId="3A7DBC66"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1053" w:type="pct"/>
            <w:vMerge w:val="restart"/>
            <w:shd w:val="clear" w:color="auto" w:fill="auto"/>
            <w:vAlign w:val="center"/>
          </w:tcPr>
          <w:p w14:paraId="04B17019"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有无其它类型遥感传感器数据</w:t>
            </w:r>
          </w:p>
        </w:tc>
        <w:tc>
          <w:tcPr>
            <w:tcW w:w="723" w:type="pct"/>
            <w:vMerge w:val="restart"/>
            <w:shd w:val="clear" w:color="auto" w:fill="auto"/>
            <w:vAlign w:val="center"/>
          </w:tcPr>
          <w:p w14:paraId="262616CC"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参测团队提交的航拍数据</w:t>
            </w:r>
          </w:p>
        </w:tc>
        <w:tc>
          <w:tcPr>
            <w:tcW w:w="1363" w:type="pct"/>
            <w:shd w:val="clear" w:color="auto" w:fill="auto"/>
            <w:vAlign w:val="center"/>
          </w:tcPr>
          <w:p w14:paraId="1E454DED" w14:textId="77777777" w:rsidR="00C1345C" w:rsidRPr="00C4439E" w:rsidRDefault="00C1345C" w:rsidP="00C4439E">
            <w:pPr>
              <w:widowControl/>
              <w:spacing w:line="360" w:lineRule="exact"/>
              <w:ind w:firstLineChars="0" w:firstLine="0"/>
              <w:rPr>
                <w:bCs/>
                <w:color w:val="000000"/>
                <w:kern w:val="0"/>
                <w:sz w:val="24"/>
                <w:szCs w:val="24"/>
              </w:rPr>
            </w:pPr>
            <w:r w:rsidRPr="00C4439E">
              <w:rPr>
                <w:rFonts w:hint="eastAsia"/>
                <w:bCs/>
                <w:color w:val="000000"/>
                <w:kern w:val="0"/>
                <w:sz w:val="24"/>
                <w:szCs w:val="24"/>
              </w:rPr>
              <w:t>无人机载荷包含多光谱相机（最少</w:t>
            </w:r>
            <w:r w:rsidRPr="00C4439E">
              <w:rPr>
                <w:rFonts w:hint="eastAsia"/>
                <w:bCs/>
                <w:color w:val="000000"/>
                <w:kern w:val="0"/>
                <w:sz w:val="24"/>
                <w:szCs w:val="24"/>
              </w:rPr>
              <w:t>4</w:t>
            </w:r>
            <w:r w:rsidRPr="00C4439E">
              <w:rPr>
                <w:rFonts w:hint="eastAsia"/>
                <w:bCs/>
                <w:color w:val="000000"/>
                <w:kern w:val="0"/>
                <w:sz w:val="24"/>
                <w:szCs w:val="24"/>
              </w:rPr>
              <w:t>个波</w:t>
            </w:r>
            <w:r w:rsidRPr="00C4439E">
              <w:rPr>
                <w:rFonts w:hint="eastAsia"/>
                <w:bCs/>
                <w:color w:val="000000"/>
                <w:kern w:val="0"/>
                <w:sz w:val="24"/>
                <w:szCs w:val="24"/>
              </w:rPr>
              <w:lastRenderedPageBreak/>
              <w:t>段，且可输出可浏览合格成果①）</w:t>
            </w:r>
          </w:p>
        </w:tc>
        <w:tc>
          <w:tcPr>
            <w:tcW w:w="722" w:type="pct"/>
            <w:vMerge/>
            <w:shd w:val="clear" w:color="auto" w:fill="auto"/>
            <w:vAlign w:val="center"/>
          </w:tcPr>
          <w:p w14:paraId="63CB5151" w14:textId="77777777" w:rsidR="00C1345C" w:rsidRPr="00C4439E" w:rsidRDefault="00C1345C" w:rsidP="00C4439E">
            <w:pPr>
              <w:widowControl/>
              <w:spacing w:line="360" w:lineRule="exact"/>
              <w:ind w:firstLineChars="0" w:firstLine="0"/>
              <w:jc w:val="center"/>
              <w:rPr>
                <w:bCs/>
                <w:color w:val="000000"/>
                <w:kern w:val="0"/>
                <w:sz w:val="24"/>
                <w:szCs w:val="24"/>
              </w:rPr>
            </w:pPr>
          </w:p>
        </w:tc>
      </w:tr>
      <w:tr w:rsidR="00C1345C" w14:paraId="687F9E99" w14:textId="77777777" w:rsidTr="00C1345C">
        <w:trPr>
          <w:trHeight w:val="734"/>
        </w:trPr>
        <w:tc>
          <w:tcPr>
            <w:tcW w:w="425" w:type="pct"/>
            <w:vMerge/>
            <w:shd w:val="clear" w:color="auto" w:fill="auto"/>
            <w:vAlign w:val="center"/>
          </w:tcPr>
          <w:p w14:paraId="0E19F984"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714" w:type="pct"/>
            <w:vMerge/>
            <w:shd w:val="clear" w:color="auto" w:fill="auto"/>
            <w:vAlign w:val="center"/>
          </w:tcPr>
          <w:p w14:paraId="1585EF15"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1053" w:type="pct"/>
            <w:vMerge/>
            <w:shd w:val="clear" w:color="auto" w:fill="auto"/>
            <w:vAlign w:val="center"/>
          </w:tcPr>
          <w:p w14:paraId="4E31BFF6"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723" w:type="pct"/>
            <w:vMerge/>
            <w:shd w:val="clear" w:color="auto" w:fill="auto"/>
            <w:vAlign w:val="center"/>
          </w:tcPr>
          <w:p w14:paraId="659E1735"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1363" w:type="pct"/>
            <w:shd w:val="clear" w:color="auto" w:fill="auto"/>
            <w:vAlign w:val="center"/>
          </w:tcPr>
          <w:p w14:paraId="7CED3A18" w14:textId="77777777" w:rsidR="00C1345C" w:rsidRPr="00C4439E" w:rsidRDefault="00C1345C" w:rsidP="00C4439E">
            <w:pPr>
              <w:widowControl/>
              <w:spacing w:line="360" w:lineRule="exact"/>
              <w:ind w:firstLineChars="0" w:firstLine="0"/>
              <w:rPr>
                <w:bCs/>
                <w:color w:val="000000"/>
                <w:kern w:val="0"/>
                <w:sz w:val="24"/>
                <w:szCs w:val="24"/>
              </w:rPr>
            </w:pPr>
            <w:r w:rsidRPr="00C4439E">
              <w:rPr>
                <w:rFonts w:hint="eastAsia"/>
                <w:bCs/>
                <w:color w:val="000000"/>
                <w:kern w:val="0"/>
                <w:sz w:val="24"/>
                <w:szCs w:val="24"/>
              </w:rPr>
              <w:t>无人机载荷包含</w:t>
            </w:r>
            <w:r w:rsidRPr="00C4439E">
              <w:rPr>
                <w:rFonts w:hint="eastAsia"/>
                <w:bCs/>
                <w:color w:val="000000"/>
                <w:kern w:val="0"/>
                <w:sz w:val="24"/>
                <w:szCs w:val="24"/>
              </w:rPr>
              <w:t>LiDAR</w:t>
            </w:r>
            <w:r w:rsidRPr="00C4439E">
              <w:rPr>
                <w:rFonts w:hint="eastAsia"/>
                <w:bCs/>
                <w:color w:val="000000"/>
                <w:kern w:val="0"/>
                <w:sz w:val="24"/>
                <w:szCs w:val="24"/>
              </w:rPr>
              <w:t>传感器（且可输出可浏览合格成果①）</w:t>
            </w:r>
          </w:p>
        </w:tc>
        <w:tc>
          <w:tcPr>
            <w:tcW w:w="722" w:type="pct"/>
            <w:vMerge/>
            <w:shd w:val="clear" w:color="auto" w:fill="auto"/>
            <w:vAlign w:val="center"/>
          </w:tcPr>
          <w:p w14:paraId="33DAB5DD" w14:textId="77777777" w:rsidR="00C1345C" w:rsidRPr="00C4439E" w:rsidRDefault="00C1345C" w:rsidP="00C4439E">
            <w:pPr>
              <w:widowControl/>
              <w:spacing w:line="360" w:lineRule="exact"/>
              <w:ind w:firstLineChars="0" w:firstLine="0"/>
              <w:jc w:val="center"/>
              <w:rPr>
                <w:bCs/>
                <w:color w:val="000000"/>
                <w:kern w:val="0"/>
                <w:sz w:val="24"/>
                <w:szCs w:val="24"/>
              </w:rPr>
            </w:pPr>
          </w:p>
        </w:tc>
      </w:tr>
      <w:tr w:rsidR="00C1345C" w14:paraId="32AE9CB5" w14:textId="77777777" w:rsidTr="00C1345C">
        <w:trPr>
          <w:trHeight w:val="734"/>
        </w:trPr>
        <w:tc>
          <w:tcPr>
            <w:tcW w:w="425" w:type="pct"/>
            <w:vMerge/>
            <w:shd w:val="clear" w:color="auto" w:fill="auto"/>
            <w:vAlign w:val="center"/>
          </w:tcPr>
          <w:p w14:paraId="02F44015"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714" w:type="pct"/>
            <w:vMerge/>
            <w:shd w:val="clear" w:color="auto" w:fill="auto"/>
            <w:vAlign w:val="center"/>
          </w:tcPr>
          <w:p w14:paraId="6F4B19B4"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1053" w:type="pct"/>
            <w:vMerge/>
            <w:shd w:val="clear" w:color="auto" w:fill="auto"/>
            <w:vAlign w:val="center"/>
          </w:tcPr>
          <w:p w14:paraId="2F25F173"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723" w:type="pct"/>
            <w:vMerge/>
            <w:shd w:val="clear" w:color="auto" w:fill="auto"/>
            <w:vAlign w:val="center"/>
          </w:tcPr>
          <w:p w14:paraId="5DAC9846"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1363" w:type="pct"/>
            <w:shd w:val="clear" w:color="auto" w:fill="auto"/>
            <w:vAlign w:val="center"/>
          </w:tcPr>
          <w:p w14:paraId="415AAAEB" w14:textId="77777777" w:rsidR="00C1345C" w:rsidRPr="00C4439E" w:rsidRDefault="00C1345C" w:rsidP="00C4439E">
            <w:pPr>
              <w:widowControl/>
              <w:spacing w:line="360" w:lineRule="exact"/>
              <w:ind w:firstLineChars="0" w:firstLine="0"/>
              <w:rPr>
                <w:bCs/>
                <w:color w:val="000000"/>
                <w:kern w:val="0"/>
                <w:sz w:val="24"/>
                <w:szCs w:val="24"/>
              </w:rPr>
            </w:pPr>
            <w:r w:rsidRPr="00C4439E">
              <w:rPr>
                <w:rFonts w:hint="eastAsia"/>
                <w:bCs/>
                <w:color w:val="000000"/>
                <w:kern w:val="0"/>
                <w:sz w:val="24"/>
                <w:szCs w:val="24"/>
              </w:rPr>
              <w:t>无人机载荷包含热红外相机（且可输出可浏览合格成果①）</w:t>
            </w:r>
          </w:p>
        </w:tc>
        <w:tc>
          <w:tcPr>
            <w:tcW w:w="722" w:type="pct"/>
            <w:vMerge/>
            <w:shd w:val="clear" w:color="auto" w:fill="auto"/>
            <w:vAlign w:val="center"/>
          </w:tcPr>
          <w:p w14:paraId="4E5BCC04" w14:textId="77777777" w:rsidR="00C1345C" w:rsidRPr="00C4439E" w:rsidRDefault="00C1345C" w:rsidP="00C4439E">
            <w:pPr>
              <w:widowControl/>
              <w:spacing w:line="360" w:lineRule="exact"/>
              <w:ind w:firstLineChars="0" w:firstLine="0"/>
              <w:jc w:val="center"/>
              <w:rPr>
                <w:bCs/>
                <w:color w:val="000000"/>
                <w:kern w:val="0"/>
                <w:sz w:val="24"/>
                <w:szCs w:val="24"/>
              </w:rPr>
            </w:pPr>
          </w:p>
        </w:tc>
      </w:tr>
      <w:tr w:rsidR="00C1345C" w14:paraId="08420CBE" w14:textId="77777777" w:rsidTr="00C1345C">
        <w:trPr>
          <w:trHeight w:val="90"/>
        </w:trPr>
        <w:tc>
          <w:tcPr>
            <w:tcW w:w="425" w:type="pct"/>
            <w:vMerge/>
            <w:shd w:val="clear" w:color="auto" w:fill="auto"/>
            <w:vAlign w:val="center"/>
          </w:tcPr>
          <w:p w14:paraId="6FBE8AC4"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714" w:type="pct"/>
            <w:vMerge/>
            <w:shd w:val="clear" w:color="auto" w:fill="auto"/>
            <w:vAlign w:val="center"/>
          </w:tcPr>
          <w:p w14:paraId="7BDE7830"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1053" w:type="pct"/>
            <w:vMerge/>
            <w:shd w:val="clear" w:color="auto" w:fill="auto"/>
            <w:vAlign w:val="center"/>
          </w:tcPr>
          <w:p w14:paraId="20B5B45D"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723" w:type="pct"/>
            <w:vMerge/>
            <w:shd w:val="clear" w:color="auto" w:fill="auto"/>
            <w:vAlign w:val="center"/>
          </w:tcPr>
          <w:p w14:paraId="75D50F0D" w14:textId="77777777" w:rsidR="00C1345C" w:rsidRPr="00C4439E" w:rsidRDefault="00C1345C" w:rsidP="00C4439E">
            <w:pPr>
              <w:widowControl/>
              <w:spacing w:line="360" w:lineRule="exact"/>
              <w:ind w:firstLineChars="0" w:firstLine="0"/>
              <w:jc w:val="center"/>
              <w:rPr>
                <w:bCs/>
                <w:color w:val="000000"/>
                <w:kern w:val="0"/>
                <w:sz w:val="24"/>
                <w:szCs w:val="24"/>
              </w:rPr>
            </w:pPr>
          </w:p>
        </w:tc>
        <w:tc>
          <w:tcPr>
            <w:tcW w:w="1363" w:type="pct"/>
            <w:shd w:val="clear" w:color="auto" w:fill="auto"/>
            <w:vAlign w:val="center"/>
          </w:tcPr>
          <w:p w14:paraId="09AF5991" w14:textId="77777777" w:rsidR="00C1345C" w:rsidRPr="00C4439E" w:rsidRDefault="00C1345C" w:rsidP="00C4439E">
            <w:pPr>
              <w:widowControl/>
              <w:spacing w:line="360" w:lineRule="exact"/>
              <w:ind w:firstLineChars="0" w:firstLine="0"/>
              <w:rPr>
                <w:bCs/>
                <w:color w:val="000000"/>
                <w:kern w:val="0"/>
                <w:sz w:val="24"/>
                <w:szCs w:val="24"/>
              </w:rPr>
            </w:pPr>
            <w:r w:rsidRPr="00C4439E">
              <w:rPr>
                <w:rFonts w:hint="eastAsia"/>
                <w:bCs/>
                <w:color w:val="000000"/>
                <w:kern w:val="0"/>
                <w:sz w:val="24"/>
                <w:szCs w:val="24"/>
              </w:rPr>
              <w:t>无人机载荷包含</w:t>
            </w:r>
            <w:r w:rsidRPr="00C4439E">
              <w:rPr>
                <w:rFonts w:hint="eastAsia"/>
                <w:bCs/>
                <w:color w:val="000000"/>
                <w:kern w:val="0"/>
                <w:sz w:val="24"/>
                <w:szCs w:val="24"/>
              </w:rPr>
              <w:t>RaDAR</w:t>
            </w:r>
            <w:r w:rsidRPr="00C4439E">
              <w:rPr>
                <w:rFonts w:hint="eastAsia"/>
                <w:bCs/>
                <w:color w:val="000000"/>
                <w:kern w:val="0"/>
                <w:sz w:val="24"/>
                <w:szCs w:val="24"/>
              </w:rPr>
              <w:t>传感器（</w:t>
            </w:r>
            <w:r w:rsidRPr="00C4439E">
              <w:rPr>
                <w:rFonts w:hint="eastAsia"/>
                <w:bCs/>
                <w:color w:val="000000"/>
                <w:kern w:val="0"/>
                <w:sz w:val="24"/>
                <w:szCs w:val="24"/>
              </w:rPr>
              <w:t>SAR</w:t>
            </w:r>
            <w:r w:rsidRPr="00C4439E">
              <w:rPr>
                <w:rFonts w:hint="eastAsia"/>
                <w:bCs/>
                <w:color w:val="000000"/>
                <w:kern w:val="0"/>
                <w:sz w:val="24"/>
                <w:szCs w:val="24"/>
              </w:rPr>
              <w:t>或</w:t>
            </w:r>
            <w:r w:rsidRPr="00C4439E">
              <w:rPr>
                <w:rFonts w:hint="eastAsia"/>
                <w:bCs/>
                <w:color w:val="000000"/>
                <w:kern w:val="0"/>
                <w:sz w:val="24"/>
                <w:szCs w:val="24"/>
              </w:rPr>
              <w:t>RAR</w:t>
            </w:r>
            <w:r w:rsidRPr="00C4439E">
              <w:rPr>
                <w:rFonts w:hint="eastAsia"/>
                <w:bCs/>
                <w:color w:val="000000"/>
                <w:kern w:val="0"/>
                <w:sz w:val="24"/>
                <w:szCs w:val="24"/>
              </w:rPr>
              <w:t>，且可输出可浏览合格成果①）</w:t>
            </w:r>
          </w:p>
        </w:tc>
        <w:tc>
          <w:tcPr>
            <w:tcW w:w="722" w:type="pct"/>
            <w:vMerge/>
            <w:shd w:val="clear" w:color="auto" w:fill="auto"/>
            <w:vAlign w:val="center"/>
          </w:tcPr>
          <w:p w14:paraId="270BBC43" w14:textId="77777777" w:rsidR="00C1345C" w:rsidRPr="00C4439E" w:rsidRDefault="00C1345C" w:rsidP="00C4439E">
            <w:pPr>
              <w:widowControl/>
              <w:spacing w:line="360" w:lineRule="exact"/>
              <w:ind w:firstLineChars="0" w:firstLine="0"/>
              <w:jc w:val="center"/>
              <w:rPr>
                <w:bCs/>
                <w:color w:val="000000"/>
                <w:kern w:val="0"/>
                <w:sz w:val="24"/>
                <w:szCs w:val="24"/>
              </w:rPr>
            </w:pPr>
          </w:p>
        </w:tc>
      </w:tr>
      <w:tr w:rsidR="00C1345C" w14:paraId="7B05EC96" w14:textId="77777777" w:rsidTr="00C1345C">
        <w:trPr>
          <w:trHeight w:val="642"/>
        </w:trPr>
        <w:tc>
          <w:tcPr>
            <w:tcW w:w="425" w:type="pct"/>
            <w:shd w:val="clear" w:color="auto" w:fill="auto"/>
            <w:vAlign w:val="center"/>
          </w:tcPr>
          <w:p w14:paraId="68EF838D"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合计</w:t>
            </w:r>
          </w:p>
        </w:tc>
        <w:tc>
          <w:tcPr>
            <w:tcW w:w="4575" w:type="pct"/>
            <w:gridSpan w:val="5"/>
            <w:shd w:val="clear" w:color="auto" w:fill="auto"/>
            <w:vAlign w:val="center"/>
          </w:tcPr>
          <w:p w14:paraId="4796B0B5" w14:textId="77777777" w:rsidR="00C1345C" w:rsidRPr="00C4439E" w:rsidRDefault="00C1345C" w:rsidP="00C4439E">
            <w:pPr>
              <w:widowControl/>
              <w:spacing w:line="360" w:lineRule="exact"/>
              <w:ind w:firstLineChars="0" w:firstLine="0"/>
              <w:jc w:val="center"/>
              <w:rPr>
                <w:bCs/>
                <w:color w:val="000000"/>
                <w:kern w:val="0"/>
                <w:sz w:val="24"/>
                <w:szCs w:val="24"/>
              </w:rPr>
            </w:pPr>
          </w:p>
        </w:tc>
      </w:tr>
      <w:tr w:rsidR="00C1345C" w14:paraId="0803D36D" w14:textId="77777777" w:rsidTr="00C1345C">
        <w:trPr>
          <w:trHeight w:val="642"/>
        </w:trPr>
        <w:tc>
          <w:tcPr>
            <w:tcW w:w="425" w:type="pct"/>
            <w:shd w:val="clear" w:color="auto" w:fill="auto"/>
            <w:vAlign w:val="center"/>
          </w:tcPr>
          <w:p w14:paraId="2D5238B8" w14:textId="77777777" w:rsidR="00C1345C" w:rsidRPr="00C4439E" w:rsidRDefault="00C1345C" w:rsidP="00C4439E">
            <w:pPr>
              <w:widowControl/>
              <w:spacing w:line="360" w:lineRule="exact"/>
              <w:ind w:firstLineChars="0" w:firstLine="0"/>
              <w:jc w:val="center"/>
              <w:rPr>
                <w:bCs/>
                <w:color w:val="000000"/>
                <w:kern w:val="0"/>
                <w:sz w:val="24"/>
                <w:szCs w:val="24"/>
              </w:rPr>
            </w:pPr>
            <w:r w:rsidRPr="00C4439E">
              <w:rPr>
                <w:rFonts w:hint="eastAsia"/>
                <w:bCs/>
                <w:color w:val="000000"/>
                <w:kern w:val="0"/>
                <w:sz w:val="24"/>
                <w:szCs w:val="24"/>
              </w:rPr>
              <w:t>备注</w:t>
            </w:r>
          </w:p>
        </w:tc>
        <w:tc>
          <w:tcPr>
            <w:tcW w:w="4575" w:type="pct"/>
            <w:gridSpan w:val="5"/>
            <w:shd w:val="clear" w:color="auto" w:fill="auto"/>
            <w:vAlign w:val="center"/>
          </w:tcPr>
          <w:p w14:paraId="4656B8FE" w14:textId="77777777" w:rsidR="00C1345C" w:rsidRPr="00C4439E" w:rsidRDefault="00C1345C" w:rsidP="00C4439E">
            <w:pPr>
              <w:widowControl/>
              <w:spacing w:line="360" w:lineRule="exact"/>
              <w:ind w:firstLineChars="0" w:firstLine="0"/>
              <w:rPr>
                <w:bCs/>
                <w:color w:val="000000"/>
                <w:kern w:val="0"/>
                <w:sz w:val="24"/>
                <w:szCs w:val="24"/>
              </w:rPr>
            </w:pPr>
            <w:r w:rsidRPr="00C4439E">
              <w:rPr>
                <w:rFonts w:hint="eastAsia"/>
                <w:bCs/>
                <w:color w:val="000000"/>
                <w:kern w:val="0"/>
                <w:sz w:val="24"/>
                <w:szCs w:val="24"/>
              </w:rPr>
              <w:t>①必须完整覆盖整个子测区一的</w:t>
            </w:r>
            <w:r w:rsidRPr="00C4439E">
              <w:rPr>
                <w:rFonts w:hint="eastAsia"/>
                <w:bCs/>
                <w:color w:val="000000"/>
                <w:kern w:val="0"/>
                <w:sz w:val="24"/>
                <w:szCs w:val="24"/>
              </w:rPr>
              <w:t>25%</w:t>
            </w:r>
            <w:r w:rsidRPr="00C4439E">
              <w:rPr>
                <w:rFonts w:hint="eastAsia"/>
                <w:bCs/>
                <w:color w:val="000000"/>
                <w:kern w:val="0"/>
                <w:sz w:val="24"/>
                <w:szCs w:val="24"/>
              </w:rPr>
              <w:t>以上，如果不能满足，不得分。地面分辨率不限。最终提交的成果应该能正确打开和浏览，如果是私有或者非常见格式，且没有提供说明文件或浏览软件的，造成不能成功打开与浏览，将不加分。</w:t>
            </w:r>
          </w:p>
        </w:tc>
      </w:tr>
    </w:tbl>
    <w:p w14:paraId="24DFD249" w14:textId="77777777" w:rsidR="00C4439E" w:rsidRDefault="00C4439E" w:rsidP="00C4439E">
      <w:pPr>
        <w:pStyle w:val="af9"/>
        <w:spacing w:before="120" w:after="120"/>
        <w:ind w:left="140" w:firstLine="560"/>
      </w:pPr>
    </w:p>
    <w:p w14:paraId="59CEA71C" w14:textId="77777777" w:rsidR="00C4439E" w:rsidRDefault="00C4439E" w:rsidP="00C4439E">
      <w:pPr>
        <w:pStyle w:val="af9"/>
        <w:spacing w:before="120" w:after="120"/>
        <w:ind w:left="140" w:firstLine="560"/>
      </w:pPr>
    </w:p>
    <w:p w14:paraId="294D14D4" w14:textId="77777777" w:rsidR="00C4439E" w:rsidRDefault="00C4439E" w:rsidP="00C4439E">
      <w:pPr>
        <w:pStyle w:val="af9"/>
        <w:spacing w:before="120" w:after="120"/>
        <w:ind w:left="140" w:firstLine="560"/>
      </w:pPr>
    </w:p>
    <w:p w14:paraId="573D29FA" w14:textId="77777777" w:rsidR="00C4439E" w:rsidRDefault="00C4439E" w:rsidP="00C4439E">
      <w:pPr>
        <w:pStyle w:val="af9"/>
        <w:spacing w:before="120" w:after="120"/>
        <w:ind w:left="140" w:firstLine="560"/>
      </w:pPr>
    </w:p>
    <w:p w14:paraId="327D5BB9" w14:textId="77777777" w:rsidR="00C4439E" w:rsidRDefault="00C4439E" w:rsidP="00C4439E">
      <w:pPr>
        <w:pStyle w:val="af9"/>
        <w:spacing w:before="120" w:after="120"/>
        <w:ind w:left="140" w:firstLine="560"/>
      </w:pPr>
    </w:p>
    <w:p w14:paraId="10BE6020" w14:textId="77777777" w:rsidR="00C4439E" w:rsidRDefault="00C4439E" w:rsidP="00C4439E">
      <w:pPr>
        <w:pStyle w:val="af9"/>
        <w:spacing w:before="120" w:after="120"/>
        <w:ind w:left="140" w:firstLine="560"/>
      </w:pPr>
    </w:p>
    <w:p w14:paraId="5D48A6FA" w14:textId="77777777" w:rsidR="00C4439E" w:rsidRDefault="00C4439E" w:rsidP="00C4439E">
      <w:pPr>
        <w:pStyle w:val="af9"/>
        <w:spacing w:before="120" w:after="120"/>
        <w:ind w:left="140" w:firstLine="560"/>
      </w:pPr>
    </w:p>
    <w:p w14:paraId="2F6F84DC" w14:textId="77777777" w:rsidR="00C4439E" w:rsidRDefault="00C4439E" w:rsidP="00C4439E">
      <w:pPr>
        <w:pStyle w:val="af9"/>
        <w:spacing w:before="120" w:after="120"/>
        <w:ind w:left="140" w:firstLine="560"/>
      </w:pPr>
    </w:p>
    <w:p w14:paraId="55E066A2" w14:textId="77777777" w:rsidR="00C4439E" w:rsidRDefault="00C4439E" w:rsidP="00C4439E">
      <w:pPr>
        <w:pStyle w:val="af9"/>
        <w:spacing w:before="120" w:after="120"/>
        <w:ind w:left="140" w:firstLine="560"/>
      </w:pPr>
    </w:p>
    <w:p w14:paraId="2E2F7EF9" w14:textId="77777777" w:rsidR="00C4439E" w:rsidRDefault="00C4439E" w:rsidP="00C4439E">
      <w:pPr>
        <w:pStyle w:val="af9"/>
        <w:spacing w:before="120" w:after="120"/>
        <w:ind w:left="140" w:firstLine="560"/>
      </w:pPr>
    </w:p>
    <w:p w14:paraId="4125C494" w14:textId="77777777" w:rsidR="00C4439E" w:rsidRDefault="00C4439E" w:rsidP="00C4439E">
      <w:pPr>
        <w:pStyle w:val="af9"/>
        <w:spacing w:before="120" w:after="120"/>
        <w:ind w:left="140" w:firstLine="560"/>
      </w:pPr>
    </w:p>
    <w:p w14:paraId="6E2B7C03" w14:textId="77777777" w:rsidR="00C4439E" w:rsidRDefault="00C4439E" w:rsidP="00C4439E">
      <w:pPr>
        <w:pStyle w:val="af9"/>
        <w:spacing w:before="120" w:after="120"/>
        <w:ind w:left="140" w:firstLine="560"/>
      </w:pPr>
    </w:p>
    <w:p w14:paraId="0BDCFC15" w14:textId="6BA93F23" w:rsidR="00C4439E" w:rsidRDefault="00C4439E" w:rsidP="00C4439E">
      <w:pPr>
        <w:pStyle w:val="af9"/>
        <w:spacing w:before="120" w:after="120"/>
        <w:ind w:left="140" w:firstLine="560"/>
      </w:pPr>
    </w:p>
    <w:p w14:paraId="56E81939" w14:textId="211C951F" w:rsidR="004F4F7D" w:rsidRDefault="004F4F7D" w:rsidP="00C4439E">
      <w:pPr>
        <w:pStyle w:val="af9"/>
        <w:spacing w:before="120" w:after="120"/>
        <w:ind w:left="140" w:firstLine="560"/>
      </w:pPr>
    </w:p>
    <w:p w14:paraId="609191F0" w14:textId="3C3075C9" w:rsidR="004F4F7D" w:rsidRDefault="004F4F7D" w:rsidP="00C4439E">
      <w:pPr>
        <w:pStyle w:val="af9"/>
        <w:spacing w:before="120" w:after="120"/>
        <w:ind w:left="140" w:firstLine="560"/>
      </w:pPr>
    </w:p>
    <w:p w14:paraId="7B9EF54C" w14:textId="4875C768" w:rsidR="00C4439E" w:rsidRDefault="008E1FE3" w:rsidP="00C4439E">
      <w:pPr>
        <w:pStyle w:val="af9"/>
        <w:spacing w:before="120" w:after="120"/>
        <w:ind w:left="140" w:firstLine="560"/>
      </w:pPr>
      <w:bookmarkStart w:id="61" w:name="_Toc99782650"/>
      <w:r>
        <w:lastRenderedPageBreak/>
        <w:t>9</w:t>
      </w:r>
      <w:r w:rsidR="00C4439E">
        <w:t>.2</w:t>
      </w:r>
      <w:r w:rsidR="004F4F7D" w:rsidRPr="004F4F7D">
        <w:rPr>
          <w:rFonts w:hint="eastAsia"/>
        </w:rPr>
        <w:t>科目</w:t>
      </w:r>
      <w:r w:rsidR="004F4F7D">
        <w:rPr>
          <w:rFonts w:hint="eastAsia"/>
        </w:rPr>
        <w:t>二</w:t>
      </w:r>
      <w:r w:rsidR="004F4F7D" w:rsidRPr="004F4F7D">
        <w:rPr>
          <w:rFonts w:hint="eastAsia"/>
        </w:rPr>
        <w:t>现场记录表和评分标准</w:t>
      </w:r>
      <w:bookmarkEnd w:id="61"/>
    </w:p>
    <w:p w14:paraId="696FB5F9" w14:textId="2859D224" w:rsidR="004F4F7D" w:rsidRDefault="004F4F7D" w:rsidP="004F4F7D">
      <w:pPr>
        <w:pStyle w:val="afe"/>
        <w:spacing w:before="120" w:after="120"/>
        <w:ind w:left="84" w:firstLineChars="250" w:firstLine="600"/>
      </w:pPr>
      <w:r>
        <w:rPr>
          <w:rFonts w:hint="eastAsia"/>
        </w:rPr>
        <w:t>9</w:t>
      </w:r>
      <w:r>
        <w:t>.2.1</w:t>
      </w:r>
      <w:r w:rsidRPr="004F4F7D">
        <w:rPr>
          <w:rFonts w:hint="eastAsia"/>
        </w:rPr>
        <w:t>科目</w:t>
      </w:r>
      <w:r>
        <w:rPr>
          <w:rFonts w:hint="eastAsia"/>
        </w:rPr>
        <w:t>二</w:t>
      </w:r>
      <w:r w:rsidRPr="004F4F7D">
        <w:rPr>
          <w:rFonts w:hint="eastAsia"/>
        </w:rPr>
        <w:t>现场记录表</w:t>
      </w:r>
    </w:p>
    <w:tbl>
      <w:tblPr>
        <w:tblpPr w:leftFromText="180" w:rightFromText="180" w:vertAnchor="text" w:horzAnchor="page" w:tblpX="2541" w:tblpY="94"/>
        <w:tblOverlap w:val="never"/>
        <w:tblW w:w="7078" w:type="dxa"/>
        <w:tblLook w:val="04A0" w:firstRow="1" w:lastRow="0" w:firstColumn="1" w:lastColumn="0" w:noHBand="0" w:noVBand="1"/>
      </w:tblPr>
      <w:tblGrid>
        <w:gridCol w:w="3601"/>
        <w:gridCol w:w="3477"/>
      </w:tblGrid>
      <w:tr w:rsidR="004F4F7D" w14:paraId="3EA69C3B" w14:textId="77777777" w:rsidTr="00E9435A">
        <w:trPr>
          <w:trHeight w:val="587"/>
        </w:trPr>
        <w:tc>
          <w:tcPr>
            <w:tcW w:w="3601" w:type="dxa"/>
            <w:tcBorders>
              <w:top w:val="single" w:sz="8" w:space="0" w:color="auto"/>
              <w:left w:val="single" w:sz="8" w:space="0" w:color="auto"/>
              <w:bottom w:val="single" w:sz="8" w:space="0" w:color="auto"/>
              <w:right w:val="single" w:sz="8" w:space="0" w:color="auto"/>
            </w:tcBorders>
            <w:shd w:val="clear" w:color="auto" w:fill="auto"/>
            <w:vAlign w:val="center"/>
          </w:tcPr>
          <w:p w14:paraId="30F5516C"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参测序号</w:t>
            </w:r>
          </w:p>
        </w:tc>
        <w:tc>
          <w:tcPr>
            <w:tcW w:w="3477" w:type="dxa"/>
            <w:tcBorders>
              <w:top w:val="single" w:sz="8" w:space="0" w:color="auto"/>
              <w:left w:val="nil"/>
              <w:bottom w:val="single" w:sz="8" w:space="0" w:color="auto"/>
              <w:right w:val="single" w:sz="8" w:space="0" w:color="auto"/>
            </w:tcBorders>
            <w:shd w:val="clear" w:color="auto" w:fill="auto"/>
            <w:vAlign w:val="center"/>
          </w:tcPr>
          <w:p w14:paraId="4E416AAF"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 xml:space="preserve">　</w:t>
            </w:r>
          </w:p>
        </w:tc>
      </w:tr>
      <w:tr w:rsidR="004F4F7D" w14:paraId="7EA7791E" w14:textId="77777777" w:rsidTr="00E9435A">
        <w:trPr>
          <w:trHeight w:val="623"/>
        </w:trPr>
        <w:tc>
          <w:tcPr>
            <w:tcW w:w="3601" w:type="dxa"/>
            <w:tcBorders>
              <w:top w:val="nil"/>
              <w:left w:val="single" w:sz="8" w:space="0" w:color="auto"/>
              <w:bottom w:val="single" w:sz="8" w:space="0" w:color="auto"/>
              <w:right w:val="single" w:sz="8" w:space="0" w:color="auto"/>
            </w:tcBorders>
            <w:shd w:val="clear" w:color="auto" w:fill="auto"/>
            <w:vAlign w:val="center"/>
          </w:tcPr>
          <w:p w14:paraId="18C4696A"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参测团队</w:t>
            </w:r>
          </w:p>
        </w:tc>
        <w:tc>
          <w:tcPr>
            <w:tcW w:w="3477" w:type="dxa"/>
            <w:tcBorders>
              <w:top w:val="nil"/>
              <w:left w:val="nil"/>
              <w:bottom w:val="single" w:sz="8" w:space="0" w:color="auto"/>
              <w:right w:val="single" w:sz="8" w:space="0" w:color="auto"/>
            </w:tcBorders>
            <w:shd w:val="clear" w:color="auto" w:fill="auto"/>
            <w:vAlign w:val="center"/>
          </w:tcPr>
          <w:p w14:paraId="420CC327"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 xml:space="preserve">　</w:t>
            </w:r>
          </w:p>
        </w:tc>
      </w:tr>
      <w:tr w:rsidR="004F4F7D" w14:paraId="7BF5CD77" w14:textId="77777777" w:rsidTr="00E9435A">
        <w:trPr>
          <w:trHeight w:val="612"/>
        </w:trPr>
        <w:tc>
          <w:tcPr>
            <w:tcW w:w="3601" w:type="dxa"/>
            <w:tcBorders>
              <w:top w:val="nil"/>
              <w:left w:val="single" w:sz="8" w:space="0" w:color="auto"/>
              <w:bottom w:val="single" w:sz="8" w:space="0" w:color="auto"/>
              <w:right w:val="single" w:sz="8" w:space="0" w:color="auto"/>
            </w:tcBorders>
            <w:shd w:val="clear" w:color="auto" w:fill="auto"/>
            <w:vAlign w:val="center"/>
          </w:tcPr>
          <w:p w14:paraId="79DE7ED0"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参测无人机架数</w:t>
            </w:r>
          </w:p>
        </w:tc>
        <w:tc>
          <w:tcPr>
            <w:tcW w:w="3477" w:type="dxa"/>
            <w:tcBorders>
              <w:top w:val="nil"/>
              <w:left w:val="nil"/>
              <w:bottom w:val="single" w:sz="8" w:space="0" w:color="auto"/>
              <w:right w:val="single" w:sz="8" w:space="0" w:color="auto"/>
            </w:tcBorders>
            <w:shd w:val="clear" w:color="auto" w:fill="auto"/>
            <w:vAlign w:val="center"/>
          </w:tcPr>
          <w:p w14:paraId="67B3E8C5"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 xml:space="preserve">　</w:t>
            </w:r>
          </w:p>
        </w:tc>
      </w:tr>
      <w:tr w:rsidR="004F4F7D" w14:paraId="12EFA762" w14:textId="77777777" w:rsidTr="00E9435A">
        <w:trPr>
          <w:trHeight w:val="598"/>
        </w:trPr>
        <w:tc>
          <w:tcPr>
            <w:tcW w:w="3601" w:type="dxa"/>
            <w:tcBorders>
              <w:top w:val="nil"/>
              <w:left w:val="single" w:sz="8" w:space="0" w:color="auto"/>
              <w:bottom w:val="single" w:sz="8" w:space="0" w:color="auto"/>
              <w:right w:val="single" w:sz="8" w:space="0" w:color="auto"/>
            </w:tcBorders>
            <w:shd w:val="clear" w:color="auto" w:fill="auto"/>
            <w:vAlign w:val="center"/>
          </w:tcPr>
          <w:p w14:paraId="1FD850C2"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参测团队人数</w:t>
            </w:r>
          </w:p>
        </w:tc>
        <w:tc>
          <w:tcPr>
            <w:tcW w:w="3477" w:type="dxa"/>
            <w:tcBorders>
              <w:top w:val="nil"/>
              <w:left w:val="nil"/>
              <w:bottom w:val="single" w:sz="8" w:space="0" w:color="auto"/>
              <w:right w:val="single" w:sz="8" w:space="0" w:color="auto"/>
            </w:tcBorders>
            <w:shd w:val="clear" w:color="auto" w:fill="auto"/>
            <w:vAlign w:val="center"/>
          </w:tcPr>
          <w:p w14:paraId="489EE623" w14:textId="77777777" w:rsidR="004F4F7D" w:rsidRDefault="004F4F7D" w:rsidP="00E9435A">
            <w:pPr>
              <w:widowControl/>
              <w:ind w:firstLineChars="0" w:firstLine="0"/>
              <w:rPr>
                <w:rFonts w:cs="宋体"/>
                <w:color w:val="000000"/>
                <w:kern w:val="0"/>
                <w:sz w:val="22"/>
              </w:rPr>
            </w:pPr>
          </w:p>
        </w:tc>
      </w:tr>
      <w:tr w:rsidR="004F4F7D" w14:paraId="024BDE9C" w14:textId="77777777" w:rsidTr="00E9435A">
        <w:trPr>
          <w:trHeight w:val="665"/>
        </w:trPr>
        <w:tc>
          <w:tcPr>
            <w:tcW w:w="3601" w:type="dxa"/>
            <w:tcBorders>
              <w:top w:val="nil"/>
              <w:left w:val="single" w:sz="8" w:space="0" w:color="auto"/>
              <w:bottom w:val="single" w:sz="8" w:space="0" w:color="auto"/>
              <w:right w:val="single" w:sz="8" w:space="0" w:color="auto"/>
            </w:tcBorders>
            <w:shd w:val="clear" w:color="auto" w:fill="auto"/>
            <w:vAlign w:val="center"/>
          </w:tcPr>
          <w:p w14:paraId="0EF505D7"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持有无人机飞行执照的飞手人数</w:t>
            </w:r>
          </w:p>
        </w:tc>
        <w:tc>
          <w:tcPr>
            <w:tcW w:w="3477" w:type="dxa"/>
            <w:tcBorders>
              <w:top w:val="nil"/>
              <w:left w:val="nil"/>
              <w:bottom w:val="single" w:sz="8" w:space="0" w:color="auto"/>
              <w:right w:val="single" w:sz="8" w:space="0" w:color="auto"/>
            </w:tcBorders>
            <w:shd w:val="clear" w:color="auto" w:fill="auto"/>
            <w:vAlign w:val="center"/>
          </w:tcPr>
          <w:p w14:paraId="68EDB529" w14:textId="77777777" w:rsidR="004F4F7D" w:rsidRDefault="004F4F7D" w:rsidP="00E9435A">
            <w:pPr>
              <w:widowControl/>
              <w:ind w:firstLineChars="0" w:firstLine="0"/>
              <w:rPr>
                <w:rFonts w:cs="宋体"/>
                <w:color w:val="000000"/>
                <w:kern w:val="0"/>
                <w:sz w:val="22"/>
              </w:rPr>
            </w:pPr>
          </w:p>
        </w:tc>
      </w:tr>
      <w:tr w:rsidR="004F4F7D" w14:paraId="363804D1" w14:textId="77777777" w:rsidTr="00E9435A">
        <w:trPr>
          <w:trHeight w:val="579"/>
        </w:trPr>
        <w:tc>
          <w:tcPr>
            <w:tcW w:w="3601" w:type="dxa"/>
            <w:tcBorders>
              <w:top w:val="nil"/>
              <w:left w:val="single" w:sz="8" w:space="0" w:color="auto"/>
              <w:bottom w:val="single" w:sz="8" w:space="0" w:color="auto"/>
              <w:right w:val="single" w:sz="8" w:space="0" w:color="auto"/>
            </w:tcBorders>
            <w:shd w:val="clear" w:color="auto" w:fill="auto"/>
            <w:vAlign w:val="center"/>
          </w:tcPr>
          <w:p w14:paraId="33A7ABB0"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比测开始时间</w:t>
            </w:r>
          </w:p>
        </w:tc>
        <w:tc>
          <w:tcPr>
            <w:tcW w:w="3477" w:type="dxa"/>
            <w:tcBorders>
              <w:top w:val="nil"/>
              <w:left w:val="nil"/>
              <w:bottom w:val="single" w:sz="8" w:space="0" w:color="auto"/>
              <w:right w:val="single" w:sz="8" w:space="0" w:color="auto"/>
            </w:tcBorders>
            <w:shd w:val="clear" w:color="auto" w:fill="auto"/>
            <w:vAlign w:val="center"/>
          </w:tcPr>
          <w:p w14:paraId="42724E70" w14:textId="77777777" w:rsidR="004F4F7D" w:rsidRDefault="004F4F7D" w:rsidP="00E9435A">
            <w:pPr>
              <w:widowControl/>
              <w:ind w:firstLineChars="0" w:firstLine="0"/>
              <w:rPr>
                <w:rFonts w:cs="宋体"/>
                <w:color w:val="000000"/>
                <w:kern w:val="0"/>
                <w:sz w:val="22"/>
              </w:rPr>
            </w:pPr>
          </w:p>
        </w:tc>
      </w:tr>
      <w:tr w:rsidR="004F4F7D" w14:paraId="6796EF7D" w14:textId="77777777" w:rsidTr="00E9435A">
        <w:trPr>
          <w:trHeight w:val="568"/>
        </w:trPr>
        <w:tc>
          <w:tcPr>
            <w:tcW w:w="3601" w:type="dxa"/>
            <w:tcBorders>
              <w:top w:val="nil"/>
              <w:left w:val="single" w:sz="8" w:space="0" w:color="auto"/>
              <w:bottom w:val="single" w:sz="8" w:space="0" w:color="auto"/>
              <w:right w:val="single" w:sz="8" w:space="0" w:color="auto"/>
            </w:tcBorders>
            <w:shd w:val="clear" w:color="auto" w:fill="auto"/>
            <w:vAlign w:val="center"/>
          </w:tcPr>
          <w:p w14:paraId="1E1D8F82"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实时处理能力情况</w:t>
            </w:r>
          </w:p>
        </w:tc>
        <w:tc>
          <w:tcPr>
            <w:tcW w:w="3477" w:type="dxa"/>
            <w:tcBorders>
              <w:top w:val="nil"/>
              <w:left w:val="nil"/>
              <w:bottom w:val="single" w:sz="8" w:space="0" w:color="auto"/>
              <w:right w:val="single" w:sz="8" w:space="0" w:color="auto"/>
            </w:tcBorders>
            <w:shd w:val="clear" w:color="auto" w:fill="auto"/>
            <w:vAlign w:val="center"/>
          </w:tcPr>
          <w:p w14:paraId="6F172FF0" w14:textId="77777777" w:rsidR="004F4F7D" w:rsidRDefault="004F4F7D" w:rsidP="00E9435A">
            <w:pPr>
              <w:widowControl/>
              <w:ind w:firstLineChars="0" w:firstLine="0"/>
              <w:rPr>
                <w:rFonts w:cs="宋体"/>
                <w:color w:val="000000"/>
                <w:kern w:val="0"/>
                <w:sz w:val="22"/>
              </w:rPr>
            </w:pPr>
          </w:p>
        </w:tc>
      </w:tr>
      <w:tr w:rsidR="004F4F7D" w14:paraId="7CA616C2" w14:textId="77777777" w:rsidTr="00E9435A">
        <w:trPr>
          <w:trHeight w:val="601"/>
        </w:trPr>
        <w:tc>
          <w:tcPr>
            <w:tcW w:w="3601" w:type="dxa"/>
            <w:tcBorders>
              <w:top w:val="nil"/>
              <w:left w:val="single" w:sz="8" w:space="0" w:color="auto"/>
              <w:bottom w:val="single" w:sz="8" w:space="0" w:color="auto"/>
              <w:right w:val="single" w:sz="8" w:space="0" w:color="auto"/>
            </w:tcBorders>
            <w:shd w:val="clear" w:color="auto" w:fill="auto"/>
            <w:vAlign w:val="center"/>
          </w:tcPr>
          <w:p w14:paraId="246E7E6E"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比测结束时间</w:t>
            </w:r>
          </w:p>
        </w:tc>
        <w:tc>
          <w:tcPr>
            <w:tcW w:w="3477" w:type="dxa"/>
            <w:tcBorders>
              <w:top w:val="nil"/>
              <w:left w:val="nil"/>
              <w:bottom w:val="single" w:sz="8" w:space="0" w:color="auto"/>
              <w:right w:val="single" w:sz="8" w:space="0" w:color="auto"/>
            </w:tcBorders>
            <w:shd w:val="clear" w:color="auto" w:fill="auto"/>
            <w:vAlign w:val="center"/>
          </w:tcPr>
          <w:p w14:paraId="3DF50AA4" w14:textId="77777777" w:rsidR="004F4F7D" w:rsidRDefault="004F4F7D" w:rsidP="00E9435A">
            <w:pPr>
              <w:widowControl/>
              <w:ind w:firstLineChars="0" w:firstLine="0"/>
              <w:rPr>
                <w:rFonts w:cs="宋体"/>
                <w:color w:val="000000"/>
                <w:kern w:val="0"/>
                <w:sz w:val="22"/>
              </w:rPr>
            </w:pPr>
          </w:p>
        </w:tc>
      </w:tr>
      <w:tr w:rsidR="004F4F7D" w14:paraId="7DDED48F" w14:textId="77777777" w:rsidTr="00E9435A">
        <w:trPr>
          <w:trHeight w:val="601"/>
        </w:trPr>
        <w:tc>
          <w:tcPr>
            <w:tcW w:w="3601" w:type="dxa"/>
            <w:tcBorders>
              <w:top w:val="nil"/>
              <w:left w:val="single" w:sz="8" w:space="0" w:color="auto"/>
              <w:bottom w:val="single" w:sz="8" w:space="0" w:color="auto"/>
              <w:right w:val="single" w:sz="8" w:space="0" w:color="auto"/>
            </w:tcBorders>
            <w:shd w:val="clear" w:color="auto" w:fill="auto"/>
            <w:vAlign w:val="center"/>
          </w:tcPr>
          <w:p w14:paraId="0AC400DF"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其他情况说明</w:t>
            </w:r>
          </w:p>
        </w:tc>
        <w:tc>
          <w:tcPr>
            <w:tcW w:w="3477" w:type="dxa"/>
            <w:tcBorders>
              <w:top w:val="nil"/>
              <w:left w:val="nil"/>
              <w:bottom w:val="single" w:sz="8" w:space="0" w:color="auto"/>
              <w:right w:val="single" w:sz="8" w:space="0" w:color="auto"/>
            </w:tcBorders>
            <w:shd w:val="clear" w:color="auto" w:fill="auto"/>
            <w:vAlign w:val="center"/>
          </w:tcPr>
          <w:p w14:paraId="1C62302C"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 xml:space="preserve">　</w:t>
            </w:r>
          </w:p>
        </w:tc>
      </w:tr>
      <w:tr w:rsidR="004F4F7D" w14:paraId="291CE8B4" w14:textId="77777777" w:rsidTr="00E9435A">
        <w:trPr>
          <w:trHeight w:val="697"/>
        </w:trPr>
        <w:tc>
          <w:tcPr>
            <w:tcW w:w="3601" w:type="dxa"/>
            <w:tcBorders>
              <w:top w:val="nil"/>
              <w:left w:val="single" w:sz="8" w:space="0" w:color="auto"/>
              <w:bottom w:val="single" w:sz="8" w:space="0" w:color="auto"/>
              <w:right w:val="single" w:sz="8" w:space="0" w:color="auto"/>
            </w:tcBorders>
            <w:shd w:val="clear" w:color="auto" w:fill="auto"/>
            <w:vAlign w:val="center"/>
          </w:tcPr>
          <w:p w14:paraId="688D6436"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记录人</w:t>
            </w:r>
          </w:p>
        </w:tc>
        <w:tc>
          <w:tcPr>
            <w:tcW w:w="3477" w:type="dxa"/>
            <w:tcBorders>
              <w:top w:val="nil"/>
              <w:left w:val="nil"/>
              <w:bottom w:val="single" w:sz="8" w:space="0" w:color="auto"/>
              <w:right w:val="single" w:sz="8" w:space="0" w:color="auto"/>
            </w:tcBorders>
            <w:shd w:val="clear" w:color="auto" w:fill="auto"/>
            <w:vAlign w:val="center"/>
          </w:tcPr>
          <w:p w14:paraId="134A6BF9" w14:textId="77777777" w:rsidR="004F4F7D" w:rsidRDefault="004F4F7D" w:rsidP="00E9435A">
            <w:pPr>
              <w:widowControl/>
              <w:ind w:firstLineChars="0" w:firstLine="0"/>
              <w:rPr>
                <w:rFonts w:cs="宋体"/>
                <w:color w:val="000000"/>
                <w:kern w:val="0"/>
                <w:sz w:val="22"/>
              </w:rPr>
            </w:pPr>
            <w:r>
              <w:rPr>
                <w:rFonts w:cs="宋体" w:hint="eastAsia"/>
                <w:color w:val="000000"/>
                <w:kern w:val="0"/>
                <w:sz w:val="22"/>
              </w:rPr>
              <w:t xml:space="preserve">　</w:t>
            </w:r>
          </w:p>
        </w:tc>
      </w:tr>
    </w:tbl>
    <w:p w14:paraId="18DF7FC7" w14:textId="77777777" w:rsidR="004F4F7D" w:rsidRDefault="004F4F7D" w:rsidP="00C4439E">
      <w:pPr>
        <w:pStyle w:val="af9"/>
        <w:spacing w:before="120" w:after="120"/>
        <w:ind w:left="140" w:firstLine="560"/>
      </w:pPr>
    </w:p>
    <w:p w14:paraId="5AA96B78" w14:textId="77777777" w:rsidR="004F4F7D" w:rsidRDefault="004F4F7D" w:rsidP="004F4F7D">
      <w:pPr>
        <w:pStyle w:val="af9"/>
        <w:spacing w:before="120" w:after="120"/>
        <w:ind w:left="140" w:firstLine="560"/>
      </w:pPr>
    </w:p>
    <w:p w14:paraId="220F6B32" w14:textId="77777777" w:rsidR="004F4F7D" w:rsidRDefault="004F4F7D" w:rsidP="004F4F7D">
      <w:pPr>
        <w:pStyle w:val="af9"/>
        <w:spacing w:before="120" w:after="120"/>
        <w:ind w:left="140" w:firstLine="560"/>
      </w:pPr>
    </w:p>
    <w:p w14:paraId="67E37DD7" w14:textId="1D5F8FDA" w:rsidR="004F4F7D" w:rsidRDefault="004F4F7D" w:rsidP="004F4F7D">
      <w:pPr>
        <w:pStyle w:val="af9"/>
        <w:spacing w:before="120" w:after="120"/>
        <w:ind w:left="140" w:firstLine="560"/>
      </w:pPr>
    </w:p>
    <w:p w14:paraId="761E6380" w14:textId="06DC2661" w:rsidR="004F4F7D" w:rsidRDefault="004F4F7D" w:rsidP="004F4F7D">
      <w:pPr>
        <w:pStyle w:val="af9"/>
        <w:spacing w:before="120" w:after="120"/>
        <w:ind w:left="140" w:firstLine="560"/>
      </w:pPr>
    </w:p>
    <w:p w14:paraId="46B91AE6" w14:textId="4649C438" w:rsidR="004F4F7D" w:rsidRDefault="004F4F7D" w:rsidP="004F4F7D">
      <w:pPr>
        <w:pStyle w:val="af9"/>
        <w:spacing w:before="120" w:after="120"/>
        <w:ind w:left="140" w:firstLine="560"/>
      </w:pPr>
    </w:p>
    <w:p w14:paraId="16F969F2" w14:textId="796214F8" w:rsidR="004F4F7D" w:rsidRDefault="004F4F7D" w:rsidP="004F4F7D">
      <w:pPr>
        <w:pStyle w:val="af9"/>
        <w:spacing w:before="120" w:after="120"/>
        <w:ind w:left="140" w:firstLine="560"/>
      </w:pPr>
    </w:p>
    <w:p w14:paraId="42CB66CE" w14:textId="1033B84B" w:rsidR="004F4F7D" w:rsidRDefault="004F4F7D" w:rsidP="004F4F7D">
      <w:pPr>
        <w:pStyle w:val="af9"/>
        <w:spacing w:before="120" w:after="120"/>
        <w:ind w:left="140" w:firstLine="560"/>
      </w:pPr>
    </w:p>
    <w:p w14:paraId="2B31C55A" w14:textId="2F6CD8B3" w:rsidR="004F4F7D" w:rsidRDefault="004F4F7D" w:rsidP="004F4F7D">
      <w:pPr>
        <w:pStyle w:val="af9"/>
        <w:spacing w:before="120" w:after="120"/>
        <w:ind w:left="140" w:firstLine="560"/>
      </w:pPr>
    </w:p>
    <w:p w14:paraId="7DC21E0B" w14:textId="1B079617" w:rsidR="004F4F7D" w:rsidRDefault="004F4F7D" w:rsidP="004F4F7D">
      <w:pPr>
        <w:pStyle w:val="af9"/>
        <w:spacing w:before="120" w:after="120"/>
        <w:ind w:left="140" w:firstLine="560"/>
      </w:pPr>
    </w:p>
    <w:p w14:paraId="0D15C135" w14:textId="16A1C15C" w:rsidR="004F4F7D" w:rsidRDefault="004F4F7D" w:rsidP="004F4F7D">
      <w:pPr>
        <w:pStyle w:val="af9"/>
        <w:spacing w:before="120" w:after="120"/>
        <w:ind w:left="140" w:firstLine="560"/>
      </w:pPr>
    </w:p>
    <w:p w14:paraId="56839540" w14:textId="1101A63F" w:rsidR="004F4F7D" w:rsidRDefault="004F4F7D" w:rsidP="004F4F7D">
      <w:pPr>
        <w:pStyle w:val="af9"/>
        <w:spacing w:before="120" w:after="120"/>
        <w:ind w:left="140" w:firstLine="560"/>
      </w:pPr>
    </w:p>
    <w:p w14:paraId="07538B3E" w14:textId="2B118086" w:rsidR="004F4F7D" w:rsidRDefault="004F4F7D" w:rsidP="004F4F7D">
      <w:pPr>
        <w:pStyle w:val="af9"/>
        <w:spacing w:before="120" w:after="120"/>
        <w:ind w:left="140" w:firstLine="560"/>
      </w:pPr>
    </w:p>
    <w:p w14:paraId="597C5498" w14:textId="11C622BD" w:rsidR="004F4F7D" w:rsidRDefault="004F4F7D" w:rsidP="004F4F7D">
      <w:pPr>
        <w:pStyle w:val="af9"/>
        <w:spacing w:before="120" w:after="120"/>
        <w:ind w:left="140" w:firstLine="560"/>
      </w:pPr>
    </w:p>
    <w:p w14:paraId="792F6621" w14:textId="2A6DE60B" w:rsidR="004F4F7D" w:rsidRDefault="004F4F7D" w:rsidP="004F4F7D">
      <w:pPr>
        <w:pStyle w:val="af9"/>
        <w:spacing w:before="120" w:after="120"/>
        <w:ind w:left="140" w:firstLine="560"/>
      </w:pPr>
    </w:p>
    <w:p w14:paraId="551EF6C2" w14:textId="1FED4440" w:rsidR="004F4F7D" w:rsidRDefault="004F4F7D" w:rsidP="004F4F7D">
      <w:pPr>
        <w:pStyle w:val="af9"/>
        <w:spacing w:before="120" w:after="120"/>
        <w:ind w:left="140" w:firstLine="560"/>
      </w:pPr>
    </w:p>
    <w:p w14:paraId="6C600192" w14:textId="3A293254" w:rsidR="004F4F7D" w:rsidRDefault="004F4F7D" w:rsidP="004F4F7D">
      <w:pPr>
        <w:pStyle w:val="af9"/>
        <w:spacing w:before="120" w:after="120"/>
        <w:ind w:left="140" w:firstLine="560"/>
      </w:pPr>
    </w:p>
    <w:p w14:paraId="597C96C2" w14:textId="1BB06CF1" w:rsidR="004F4F7D" w:rsidRDefault="004F4F7D" w:rsidP="004F4F7D">
      <w:pPr>
        <w:pStyle w:val="af9"/>
        <w:spacing w:before="120" w:after="120"/>
        <w:ind w:left="140" w:firstLine="560"/>
      </w:pPr>
    </w:p>
    <w:p w14:paraId="5A501292" w14:textId="4CE54DA5" w:rsidR="004F4F7D" w:rsidRDefault="004F4F7D" w:rsidP="004F4F7D">
      <w:pPr>
        <w:pStyle w:val="af9"/>
        <w:spacing w:before="120" w:after="120"/>
        <w:ind w:left="140" w:firstLine="560"/>
      </w:pPr>
    </w:p>
    <w:p w14:paraId="13E08E48" w14:textId="28BF23BE" w:rsidR="004F4F7D" w:rsidRDefault="004F4F7D" w:rsidP="004F4F7D">
      <w:pPr>
        <w:pStyle w:val="af9"/>
        <w:spacing w:before="120" w:after="120"/>
        <w:ind w:left="140" w:firstLine="560"/>
      </w:pPr>
    </w:p>
    <w:p w14:paraId="47CB03B8" w14:textId="525A7F90" w:rsidR="004F4F7D" w:rsidRDefault="004F4F7D" w:rsidP="004F4F7D">
      <w:pPr>
        <w:pStyle w:val="af9"/>
        <w:spacing w:before="120" w:after="120"/>
        <w:ind w:left="140" w:firstLine="560"/>
      </w:pPr>
    </w:p>
    <w:p w14:paraId="74DC895B" w14:textId="4B8E644A" w:rsidR="004F4F7D" w:rsidRDefault="004F4F7D" w:rsidP="004F4F7D">
      <w:pPr>
        <w:pStyle w:val="af9"/>
        <w:spacing w:before="120" w:after="120"/>
        <w:ind w:left="140" w:firstLine="560"/>
      </w:pPr>
    </w:p>
    <w:p w14:paraId="30AA4B04" w14:textId="100CB405" w:rsidR="004F4F7D" w:rsidRDefault="004F4F7D" w:rsidP="004F4F7D">
      <w:pPr>
        <w:pStyle w:val="af9"/>
        <w:spacing w:before="120" w:after="120"/>
        <w:ind w:left="140" w:firstLine="560"/>
      </w:pPr>
    </w:p>
    <w:p w14:paraId="5262D5F1" w14:textId="34B66C3F" w:rsidR="004F4F7D" w:rsidRDefault="004F4F7D" w:rsidP="004F4F7D">
      <w:pPr>
        <w:pStyle w:val="af9"/>
        <w:spacing w:before="120" w:after="120"/>
        <w:ind w:left="140" w:firstLine="560"/>
      </w:pPr>
    </w:p>
    <w:p w14:paraId="556383BA" w14:textId="65C1646A" w:rsidR="004F4F7D" w:rsidRDefault="004F4F7D" w:rsidP="004F4F7D">
      <w:pPr>
        <w:pStyle w:val="af9"/>
        <w:spacing w:before="120" w:after="120"/>
        <w:ind w:left="140" w:firstLine="560"/>
      </w:pPr>
    </w:p>
    <w:p w14:paraId="47361B49" w14:textId="01C1A520" w:rsidR="004F4F7D" w:rsidRDefault="004F4F7D" w:rsidP="004F4F7D">
      <w:pPr>
        <w:pStyle w:val="af9"/>
        <w:spacing w:before="120" w:after="120"/>
        <w:ind w:left="140" w:firstLine="560"/>
      </w:pPr>
    </w:p>
    <w:p w14:paraId="7CE87BC9" w14:textId="7DE1D2F1" w:rsidR="004F4F7D" w:rsidRDefault="004F4F7D" w:rsidP="004F4F7D">
      <w:pPr>
        <w:pStyle w:val="af9"/>
        <w:spacing w:before="120" w:after="120"/>
        <w:ind w:left="140" w:firstLine="560"/>
      </w:pPr>
    </w:p>
    <w:p w14:paraId="5B66614F" w14:textId="07BAA83A" w:rsidR="004F4F7D" w:rsidRDefault="004F4F7D" w:rsidP="004F4F7D">
      <w:pPr>
        <w:pStyle w:val="af9"/>
        <w:spacing w:before="120" w:after="120"/>
        <w:ind w:left="140" w:firstLine="560"/>
      </w:pPr>
    </w:p>
    <w:p w14:paraId="1ED45D30" w14:textId="77777777" w:rsidR="00EB33A5" w:rsidRDefault="00EB33A5" w:rsidP="004F4F7D">
      <w:pPr>
        <w:pStyle w:val="af9"/>
        <w:spacing w:before="120" w:after="120"/>
        <w:ind w:left="140" w:firstLine="560"/>
      </w:pPr>
    </w:p>
    <w:p w14:paraId="14B20A66" w14:textId="44901E34" w:rsidR="004F4F7D" w:rsidRDefault="004F4F7D" w:rsidP="004F4F7D">
      <w:pPr>
        <w:pStyle w:val="afe"/>
        <w:spacing w:before="120" w:after="120"/>
        <w:ind w:left="84" w:firstLine="480"/>
      </w:pPr>
      <w:r>
        <w:rPr>
          <w:rFonts w:hint="eastAsia"/>
        </w:rPr>
        <w:lastRenderedPageBreak/>
        <w:t>9</w:t>
      </w:r>
      <w:r>
        <w:t>.2.2</w:t>
      </w:r>
      <w:r w:rsidRPr="004F4F7D">
        <w:rPr>
          <w:rFonts w:hint="eastAsia"/>
        </w:rPr>
        <w:t>科目</w:t>
      </w:r>
      <w:r>
        <w:rPr>
          <w:rFonts w:hint="eastAsia"/>
        </w:rPr>
        <w:t>二评分标准</w:t>
      </w:r>
    </w:p>
    <w:tbl>
      <w:tblPr>
        <w:tblW w:w="477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215"/>
        <w:gridCol w:w="2656"/>
        <w:gridCol w:w="2701"/>
        <w:gridCol w:w="1215"/>
      </w:tblGrid>
      <w:tr w:rsidR="00C4439E" w14:paraId="5F617BDE" w14:textId="77777777" w:rsidTr="004F4F7D">
        <w:trPr>
          <w:trHeight w:val="607"/>
        </w:trPr>
        <w:tc>
          <w:tcPr>
            <w:tcW w:w="1199" w:type="pct"/>
            <w:gridSpan w:val="2"/>
            <w:shd w:val="clear" w:color="auto" w:fill="auto"/>
            <w:vAlign w:val="center"/>
          </w:tcPr>
          <w:p w14:paraId="702D60C0" w14:textId="77777777" w:rsidR="00C4439E" w:rsidRDefault="00C4439E" w:rsidP="00E9435A">
            <w:pPr>
              <w:widowControl/>
              <w:ind w:firstLineChars="0" w:firstLine="0"/>
              <w:jc w:val="center"/>
              <w:rPr>
                <w:bCs/>
                <w:color w:val="000000"/>
                <w:kern w:val="0"/>
                <w:sz w:val="24"/>
                <w:szCs w:val="24"/>
              </w:rPr>
            </w:pPr>
            <w:r>
              <w:rPr>
                <w:b/>
                <w:color w:val="000000"/>
                <w:kern w:val="0"/>
                <w:sz w:val="24"/>
                <w:szCs w:val="24"/>
              </w:rPr>
              <w:t>参测单位</w:t>
            </w:r>
          </w:p>
        </w:tc>
        <w:tc>
          <w:tcPr>
            <w:tcW w:w="3801" w:type="pct"/>
            <w:gridSpan w:val="3"/>
            <w:shd w:val="clear" w:color="auto" w:fill="auto"/>
            <w:vAlign w:val="center"/>
          </w:tcPr>
          <w:p w14:paraId="17E5A116" w14:textId="77777777" w:rsidR="00C4439E" w:rsidRPr="00D17B31" w:rsidRDefault="00C4439E" w:rsidP="00E9435A">
            <w:pPr>
              <w:widowControl/>
              <w:ind w:firstLineChars="0" w:firstLine="0"/>
              <w:jc w:val="center"/>
              <w:rPr>
                <w:bCs/>
                <w:color w:val="000000"/>
                <w:kern w:val="0"/>
                <w:sz w:val="24"/>
                <w:szCs w:val="24"/>
              </w:rPr>
            </w:pPr>
          </w:p>
        </w:tc>
      </w:tr>
      <w:tr w:rsidR="00C4439E" w14:paraId="232E8E9A" w14:textId="77777777" w:rsidTr="004F4F7D">
        <w:trPr>
          <w:trHeight w:val="607"/>
        </w:trPr>
        <w:tc>
          <w:tcPr>
            <w:tcW w:w="496" w:type="pct"/>
            <w:shd w:val="clear" w:color="auto" w:fill="auto"/>
            <w:vAlign w:val="center"/>
          </w:tcPr>
          <w:p w14:paraId="39D9DA4D" w14:textId="77777777" w:rsidR="00C4439E" w:rsidRDefault="00C4439E" w:rsidP="00E9435A">
            <w:pPr>
              <w:widowControl/>
              <w:ind w:firstLineChars="0" w:firstLine="0"/>
              <w:jc w:val="center"/>
              <w:rPr>
                <w:b/>
                <w:color w:val="000000"/>
                <w:kern w:val="0"/>
                <w:sz w:val="24"/>
                <w:szCs w:val="24"/>
              </w:rPr>
            </w:pPr>
            <w:r>
              <w:rPr>
                <w:b/>
                <w:color w:val="000000"/>
                <w:kern w:val="0"/>
                <w:sz w:val="24"/>
                <w:szCs w:val="24"/>
              </w:rPr>
              <w:t>序号</w:t>
            </w:r>
          </w:p>
        </w:tc>
        <w:tc>
          <w:tcPr>
            <w:tcW w:w="703" w:type="pct"/>
            <w:shd w:val="clear" w:color="auto" w:fill="auto"/>
            <w:vAlign w:val="center"/>
          </w:tcPr>
          <w:p w14:paraId="75988FF7" w14:textId="77777777" w:rsidR="00C4439E" w:rsidRDefault="00C4439E" w:rsidP="00E9435A">
            <w:pPr>
              <w:widowControl/>
              <w:ind w:firstLineChars="0" w:firstLine="0"/>
              <w:jc w:val="center"/>
              <w:rPr>
                <w:b/>
                <w:color w:val="000000"/>
                <w:kern w:val="0"/>
                <w:sz w:val="24"/>
                <w:szCs w:val="24"/>
              </w:rPr>
            </w:pPr>
            <w:r>
              <w:rPr>
                <w:b/>
                <w:color w:val="000000"/>
                <w:kern w:val="0"/>
                <w:sz w:val="24"/>
                <w:szCs w:val="24"/>
              </w:rPr>
              <w:t>评分项目</w:t>
            </w:r>
          </w:p>
        </w:tc>
        <w:tc>
          <w:tcPr>
            <w:tcW w:w="1536" w:type="pct"/>
            <w:shd w:val="clear" w:color="auto" w:fill="auto"/>
            <w:vAlign w:val="center"/>
          </w:tcPr>
          <w:p w14:paraId="78D7E852" w14:textId="77777777" w:rsidR="00C4439E" w:rsidRDefault="00C4439E" w:rsidP="00E9435A">
            <w:pPr>
              <w:widowControl/>
              <w:ind w:firstLineChars="0" w:firstLine="0"/>
              <w:jc w:val="center"/>
              <w:rPr>
                <w:b/>
                <w:color w:val="000000"/>
                <w:kern w:val="0"/>
                <w:sz w:val="24"/>
                <w:szCs w:val="24"/>
              </w:rPr>
            </w:pPr>
            <w:r>
              <w:rPr>
                <w:rFonts w:hint="eastAsia"/>
                <w:b/>
                <w:color w:val="000000"/>
                <w:kern w:val="0"/>
                <w:sz w:val="24"/>
                <w:szCs w:val="24"/>
              </w:rPr>
              <w:t>评分内容</w:t>
            </w:r>
          </w:p>
        </w:tc>
        <w:tc>
          <w:tcPr>
            <w:tcW w:w="1562" w:type="pct"/>
            <w:shd w:val="clear" w:color="auto" w:fill="auto"/>
            <w:vAlign w:val="center"/>
          </w:tcPr>
          <w:p w14:paraId="0DF879B8" w14:textId="77777777" w:rsidR="00C4439E" w:rsidRDefault="00C4439E" w:rsidP="00E9435A">
            <w:pPr>
              <w:widowControl/>
              <w:ind w:firstLineChars="90" w:firstLine="217"/>
              <w:jc w:val="center"/>
              <w:rPr>
                <w:b/>
                <w:color w:val="000000"/>
                <w:kern w:val="0"/>
                <w:sz w:val="24"/>
                <w:szCs w:val="24"/>
              </w:rPr>
            </w:pPr>
            <w:r>
              <w:rPr>
                <w:rFonts w:hint="eastAsia"/>
                <w:b/>
                <w:color w:val="000000"/>
                <w:kern w:val="0"/>
                <w:sz w:val="24"/>
                <w:szCs w:val="24"/>
              </w:rPr>
              <w:t>评分依据</w:t>
            </w:r>
          </w:p>
        </w:tc>
        <w:tc>
          <w:tcPr>
            <w:tcW w:w="703" w:type="pct"/>
            <w:shd w:val="clear" w:color="auto" w:fill="auto"/>
            <w:vAlign w:val="center"/>
          </w:tcPr>
          <w:p w14:paraId="106238ED" w14:textId="77777777" w:rsidR="00C4439E" w:rsidRDefault="00C4439E" w:rsidP="00E9435A">
            <w:pPr>
              <w:autoSpaceDE w:val="0"/>
              <w:autoSpaceDN w:val="0"/>
              <w:adjustRightInd w:val="0"/>
              <w:ind w:firstLineChars="90" w:firstLine="217"/>
              <w:jc w:val="center"/>
              <w:textAlignment w:val="baseline"/>
              <w:rPr>
                <w:b/>
                <w:sz w:val="24"/>
                <w:szCs w:val="24"/>
              </w:rPr>
            </w:pPr>
            <w:r>
              <w:rPr>
                <w:rFonts w:hint="eastAsia"/>
                <w:b/>
                <w:sz w:val="24"/>
                <w:szCs w:val="24"/>
              </w:rPr>
              <w:t>满</w:t>
            </w:r>
            <w:r>
              <w:rPr>
                <w:b/>
                <w:sz w:val="24"/>
                <w:szCs w:val="24"/>
              </w:rPr>
              <w:t>分</w:t>
            </w:r>
          </w:p>
        </w:tc>
      </w:tr>
      <w:tr w:rsidR="00C4439E" w14:paraId="6B5D7B55" w14:textId="77777777" w:rsidTr="004F4F7D">
        <w:trPr>
          <w:trHeight w:val="90"/>
        </w:trPr>
        <w:tc>
          <w:tcPr>
            <w:tcW w:w="496" w:type="pct"/>
            <w:shd w:val="clear" w:color="auto" w:fill="auto"/>
            <w:vAlign w:val="center"/>
          </w:tcPr>
          <w:p w14:paraId="4C216DC1" w14:textId="77777777" w:rsidR="00C4439E" w:rsidRDefault="00C4439E" w:rsidP="00E9435A">
            <w:pPr>
              <w:widowControl/>
              <w:ind w:firstLineChars="0" w:firstLine="0"/>
              <w:jc w:val="center"/>
              <w:rPr>
                <w:bCs/>
                <w:color w:val="000000"/>
                <w:kern w:val="0"/>
                <w:sz w:val="24"/>
                <w:szCs w:val="24"/>
              </w:rPr>
            </w:pPr>
            <w:r>
              <w:rPr>
                <w:bCs/>
                <w:color w:val="000000"/>
                <w:kern w:val="0"/>
                <w:sz w:val="24"/>
                <w:szCs w:val="24"/>
              </w:rPr>
              <w:t>1</w:t>
            </w:r>
          </w:p>
        </w:tc>
        <w:tc>
          <w:tcPr>
            <w:tcW w:w="703" w:type="pct"/>
            <w:shd w:val="clear" w:color="auto" w:fill="auto"/>
            <w:vAlign w:val="center"/>
          </w:tcPr>
          <w:p w14:paraId="397C6DB7"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时间效率</w:t>
            </w:r>
          </w:p>
        </w:tc>
        <w:tc>
          <w:tcPr>
            <w:tcW w:w="1536" w:type="pct"/>
            <w:shd w:val="clear" w:color="auto" w:fill="auto"/>
            <w:vAlign w:val="center"/>
          </w:tcPr>
          <w:p w14:paraId="7589CED5"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飞行作业时长</w:t>
            </w:r>
            <w:r>
              <w:rPr>
                <w:rFonts w:hint="eastAsia"/>
                <w:bCs/>
                <w:color w:val="000000"/>
                <w:kern w:val="0"/>
                <w:sz w:val="24"/>
                <w:szCs w:val="24"/>
              </w:rPr>
              <w:t>+</w:t>
            </w:r>
            <w:r>
              <w:rPr>
                <w:rFonts w:hint="eastAsia"/>
                <w:bCs/>
                <w:color w:val="000000"/>
                <w:kern w:val="0"/>
                <w:sz w:val="24"/>
                <w:szCs w:val="24"/>
              </w:rPr>
              <w:t>成果处理时长</w:t>
            </w:r>
          </w:p>
        </w:tc>
        <w:tc>
          <w:tcPr>
            <w:tcW w:w="1562" w:type="pct"/>
            <w:shd w:val="clear" w:color="auto" w:fill="auto"/>
            <w:vAlign w:val="center"/>
          </w:tcPr>
          <w:p w14:paraId="42D0BAEA"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现场记录表</w:t>
            </w:r>
            <w:r>
              <w:rPr>
                <w:rFonts w:hint="eastAsia"/>
                <w:bCs/>
                <w:color w:val="000000"/>
                <w:kern w:val="0"/>
                <w:sz w:val="24"/>
                <w:szCs w:val="24"/>
              </w:rPr>
              <w:t>+</w:t>
            </w:r>
            <w:r>
              <w:rPr>
                <w:rFonts w:hint="eastAsia"/>
                <w:bCs/>
                <w:color w:val="000000"/>
                <w:kern w:val="0"/>
                <w:sz w:val="24"/>
                <w:szCs w:val="24"/>
              </w:rPr>
              <w:t>控制端录屏和后处理录屏</w:t>
            </w:r>
          </w:p>
        </w:tc>
        <w:tc>
          <w:tcPr>
            <w:tcW w:w="703" w:type="pct"/>
            <w:shd w:val="clear" w:color="auto" w:fill="auto"/>
            <w:vAlign w:val="center"/>
          </w:tcPr>
          <w:p w14:paraId="5C9F6E76" w14:textId="77777777" w:rsidR="00C4439E" w:rsidRPr="00C4439E" w:rsidRDefault="00C4439E" w:rsidP="00E9435A">
            <w:pPr>
              <w:autoSpaceDE w:val="0"/>
              <w:autoSpaceDN w:val="0"/>
              <w:adjustRightInd w:val="0"/>
              <w:ind w:firstLineChars="0" w:firstLine="0"/>
              <w:jc w:val="center"/>
              <w:textAlignment w:val="baseline"/>
              <w:rPr>
                <w:bCs/>
                <w:color w:val="000000"/>
                <w:kern w:val="0"/>
                <w:sz w:val="24"/>
                <w:szCs w:val="24"/>
              </w:rPr>
            </w:pPr>
            <w:r w:rsidRPr="00C4439E">
              <w:rPr>
                <w:bCs/>
                <w:color w:val="000000"/>
                <w:kern w:val="0"/>
                <w:sz w:val="24"/>
                <w:szCs w:val="24"/>
              </w:rPr>
              <w:t>3</w:t>
            </w:r>
            <w:r w:rsidRPr="00C4439E">
              <w:rPr>
                <w:rFonts w:hint="eastAsia"/>
                <w:bCs/>
                <w:color w:val="000000"/>
                <w:kern w:val="0"/>
                <w:sz w:val="24"/>
                <w:szCs w:val="24"/>
              </w:rPr>
              <w:t>5</w:t>
            </w:r>
          </w:p>
        </w:tc>
      </w:tr>
      <w:tr w:rsidR="00C4439E" w14:paraId="1637D88C" w14:textId="77777777" w:rsidTr="004F4F7D">
        <w:trPr>
          <w:trHeight w:val="225"/>
        </w:trPr>
        <w:tc>
          <w:tcPr>
            <w:tcW w:w="496" w:type="pct"/>
            <w:shd w:val="clear" w:color="auto" w:fill="auto"/>
            <w:vAlign w:val="center"/>
          </w:tcPr>
          <w:p w14:paraId="7C515D3E"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2</w:t>
            </w:r>
          </w:p>
        </w:tc>
        <w:tc>
          <w:tcPr>
            <w:tcW w:w="703" w:type="pct"/>
            <w:shd w:val="clear" w:color="auto" w:fill="auto"/>
            <w:vAlign w:val="center"/>
          </w:tcPr>
          <w:p w14:paraId="58730CFB"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成果可视化质量</w:t>
            </w:r>
          </w:p>
        </w:tc>
        <w:tc>
          <w:tcPr>
            <w:tcW w:w="1536" w:type="pct"/>
            <w:shd w:val="clear" w:color="auto" w:fill="auto"/>
            <w:vAlign w:val="center"/>
          </w:tcPr>
          <w:p w14:paraId="50C5E3F5"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实景三维模型与</w:t>
            </w:r>
            <w:r>
              <w:rPr>
                <w:rFonts w:hint="eastAsia"/>
                <w:bCs/>
                <w:color w:val="000000"/>
                <w:kern w:val="0"/>
                <w:sz w:val="24"/>
                <w:szCs w:val="24"/>
              </w:rPr>
              <w:t>DOM</w:t>
            </w:r>
            <w:r>
              <w:rPr>
                <w:rFonts w:hint="eastAsia"/>
                <w:bCs/>
                <w:color w:val="000000"/>
                <w:kern w:val="0"/>
                <w:sz w:val="24"/>
                <w:szCs w:val="24"/>
              </w:rPr>
              <w:t>可视化方面的质量（范围、几何、纹理等方面）</w:t>
            </w:r>
          </w:p>
        </w:tc>
        <w:tc>
          <w:tcPr>
            <w:tcW w:w="1562" w:type="pct"/>
            <w:shd w:val="clear" w:color="auto" w:fill="auto"/>
            <w:vAlign w:val="center"/>
          </w:tcPr>
          <w:p w14:paraId="52C701A0"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提交的后处理数字成果</w:t>
            </w:r>
          </w:p>
        </w:tc>
        <w:tc>
          <w:tcPr>
            <w:tcW w:w="703" w:type="pct"/>
            <w:shd w:val="clear" w:color="auto" w:fill="auto"/>
            <w:vAlign w:val="center"/>
          </w:tcPr>
          <w:p w14:paraId="379625E0" w14:textId="77777777" w:rsidR="00C4439E" w:rsidRPr="00C4439E" w:rsidRDefault="00C4439E" w:rsidP="00E9435A">
            <w:pPr>
              <w:autoSpaceDE w:val="0"/>
              <w:autoSpaceDN w:val="0"/>
              <w:adjustRightInd w:val="0"/>
              <w:ind w:firstLineChars="0" w:firstLine="0"/>
              <w:jc w:val="center"/>
              <w:textAlignment w:val="baseline"/>
              <w:rPr>
                <w:bCs/>
                <w:color w:val="000000"/>
                <w:kern w:val="0"/>
                <w:sz w:val="24"/>
                <w:szCs w:val="24"/>
              </w:rPr>
            </w:pPr>
            <w:r w:rsidRPr="00C4439E">
              <w:rPr>
                <w:bCs/>
                <w:color w:val="000000"/>
                <w:kern w:val="0"/>
                <w:sz w:val="24"/>
                <w:szCs w:val="24"/>
              </w:rPr>
              <w:t>20</w:t>
            </w:r>
          </w:p>
        </w:tc>
      </w:tr>
      <w:tr w:rsidR="00C4439E" w14:paraId="67CE720C" w14:textId="77777777" w:rsidTr="004F4F7D">
        <w:trPr>
          <w:trHeight w:val="119"/>
        </w:trPr>
        <w:tc>
          <w:tcPr>
            <w:tcW w:w="496" w:type="pct"/>
            <w:shd w:val="clear" w:color="auto" w:fill="auto"/>
            <w:vAlign w:val="center"/>
          </w:tcPr>
          <w:p w14:paraId="777B21FC"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3</w:t>
            </w:r>
          </w:p>
        </w:tc>
        <w:tc>
          <w:tcPr>
            <w:tcW w:w="703" w:type="pct"/>
            <w:shd w:val="clear" w:color="auto" w:fill="auto"/>
            <w:vAlign w:val="center"/>
          </w:tcPr>
          <w:p w14:paraId="49D3CA6A"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成果精度</w:t>
            </w:r>
          </w:p>
        </w:tc>
        <w:tc>
          <w:tcPr>
            <w:tcW w:w="1536" w:type="pct"/>
            <w:shd w:val="clear" w:color="auto" w:fill="auto"/>
            <w:vAlign w:val="center"/>
          </w:tcPr>
          <w:p w14:paraId="5D0926BD"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DOM</w:t>
            </w:r>
            <w:r>
              <w:rPr>
                <w:rFonts w:hint="eastAsia"/>
                <w:bCs/>
                <w:color w:val="000000"/>
                <w:kern w:val="0"/>
                <w:sz w:val="24"/>
                <w:szCs w:val="24"/>
              </w:rPr>
              <w:t>或实景三维模型平面精度</w:t>
            </w:r>
          </w:p>
        </w:tc>
        <w:tc>
          <w:tcPr>
            <w:tcW w:w="1562" w:type="pct"/>
            <w:shd w:val="clear" w:color="auto" w:fill="auto"/>
            <w:vAlign w:val="center"/>
          </w:tcPr>
          <w:p w14:paraId="431FFF85"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提交的后处理数字成果</w:t>
            </w:r>
          </w:p>
        </w:tc>
        <w:tc>
          <w:tcPr>
            <w:tcW w:w="703" w:type="pct"/>
            <w:shd w:val="clear" w:color="auto" w:fill="auto"/>
            <w:vAlign w:val="center"/>
          </w:tcPr>
          <w:p w14:paraId="3D9A6982" w14:textId="77777777" w:rsidR="00C4439E" w:rsidRPr="00C4439E" w:rsidRDefault="00C4439E" w:rsidP="00E9435A">
            <w:pPr>
              <w:autoSpaceDE w:val="0"/>
              <w:autoSpaceDN w:val="0"/>
              <w:adjustRightInd w:val="0"/>
              <w:ind w:firstLineChars="0" w:firstLine="0"/>
              <w:jc w:val="center"/>
              <w:textAlignment w:val="baseline"/>
              <w:rPr>
                <w:bCs/>
                <w:color w:val="000000"/>
                <w:kern w:val="0"/>
                <w:sz w:val="24"/>
                <w:szCs w:val="24"/>
              </w:rPr>
            </w:pPr>
            <w:r w:rsidRPr="00C4439E">
              <w:rPr>
                <w:bCs/>
                <w:color w:val="000000"/>
                <w:kern w:val="0"/>
                <w:sz w:val="24"/>
                <w:szCs w:val="24"/>
              </w:rPr>
              <w:t>20</w:t>
            </w:r>
          </w:p>
        </w:tc>
      </w:tr>
      <w:tr w:rsidR="00C4439E" w14:paraId="1DEC13C9" w14:textId="77777777" w:rsidTr="004F4F7D">
        <w:trPr>
          <w:trHeight w:val="90"/>
        </w:trPr>
        <w:tc>
          <w:tcPr>
            <w:tcW w:w="496" w:type="pct"/>
            <w:shd w:val="clear" w:color="auto" w:fill="auto"/>
            <w:vAlign w:val="center"/>
          </w:tcPr>
          <w:p w14:paraId="75FA1DAF"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4</w:t>
            </w:r>
          </w:p>
        </w:tc>
        <w:tc>
          <w:tcPr>
            <w:tcW w:w="703" w:type="pct"/>
            <w:shd w:val="clear" w:color="auto" w:fill="auto"/>
            <w:vAlign w:val="center"/>
          </w:tcPr>
          <w:p w14:paraId="1751AEEC"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实时处理能力</w:t>
            </w:r>
          </w:p>
        </w:tc>
        <w:tc>
          <w:tcPr>
            <w:tcW w:w="1536" w:type="pct"/>
            <w:shd w:val="clear" w:color="auto" w:fill="auto"/>
            <w:vAlign w:val="center"/>
          </w:tcPr>
          <w:p w14:paraId="33B06063"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无人机控制端实时成果初处理能力</w:t>
            </w:r>
          </w:p>
        </w:tc>
        <w:tc>
          <w:tcPr>
            <w:tcW w:w="1562" w:type="pct"/>
            <w:shd w:val="clear" w:color="auto" w:fill="auto"/>
            <w:vAlign w:val="center"/>
          </w:tcPr>
          <w:p w14:paraId="106E88D7"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控制端录屏</w:t>
            </w:r>
            <w:r>
              <w:rPr>
                <w:rFonts w:hint="eastAsia"/>
                <w:bCs/>
                <w:color w:val="000000"/>
                <w:kern w:val="0"/>
                <w:sz w:val="24"/>
                <w:szCs w:val="24"/>
              </w:rPr>
              <w:t>+</w:t>
            </w:r>
            <w:r>
              <w:rPr>
                <w:rFonts w:hint="eastAsia"/>
                <w:bCs/>
                <w:color w:val="000000"/>
                <w:kern w:val="0"/>
                <w:sz w:val="24"/>
                <w:szCs w:val="24"/>
              </w:rPr>
              <w:t>现场记录表</w:t>
            </w:r>
          </w:p>
        </w:tc>
        <w:tc>
          <w:tcPr>
            <w:tcW w:w="703" w:type="pct"/>
            <w:shd w:val="clear" w:color="auto" w:fill="auto"/>
            <w:vAlign w:val="center"/>
          </w:tcPr>
          <w:p w14:paraId="7B844F88"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10</w:t>
            </w:r>
          </w:p>
        </w:tc>
      </w:tr>
      <w:tr w:rsidR="00C4439E" w14:paraId="23C789C8" w14:textId="77777777" w:rsidTr="004F4F7D">
        <w:trPr>
          <w:trHeight w:val="1070"/>
        </w:trPr>
        <w:tc>
          <w:tcPr>
            <w:tcW w:w="496" w:type="pct"/>
            <w:shd w:val="clear" w:color="auto" w:fill="auto"/>
            <w:vAlign w:val="center"/>
          </w:tcPr>
          <w:p w14:paraId="04BFD7C5"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5</w:t>
            </w:r>
          </w:p>
        </w:tc>
        <w:tc>
          <w:tcPr>
            <w:tcW w:w="703" w:type="pct"/>
            <w:shd w:val="clear" w:color="auto" w:fill="auto"/>
            <w:vAlign w:val="center"/>
          </w:tcPr>
          <w:p w14:paraId="4EC55A8F"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软件自主化程度</w:t>
            </w:r>
          </w:p>
        </w:tc>
        <w:tc>
          <w:tcPr>
            <w:tcW w:w="1536" w:type="pct"/>
            <w:shd w:val="clear" w:color="auto" w:fill="auto"/>
            <w:vAlign w:val="center"/>
          </w:tcPr>
          <w:p w14:paraId="0430106C"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后处理软件是否国产化或自研</w:t>
            </w:r>
          </w:p>
        </w:tc>
        <w:tc>
          <w:tcPr>
            <w:tcW w:w="1562" w:type="pct"/>
            <w:shd w:val="clear" w:color="auto" w:fill="auto"/>
            <w:vAlign w:val="center"/>
          </w:tcPr>
          <w:p w14:paraId="42F2A500"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参测团队报名时提交的证书或证明材料</w:t>
            </w:r>
          </w:p>
        </w:tc>
        <w:tc>
          <w:tcPr>
            <w:tcW w:w="703" w:type="pct"/>
            <w:shd w:val="clear" w:color="auto" w:fill="auto"/>
            <w:vAlign w:val="center"/>
          </w:tcPr>
          <w:p w14:paraId="71B0B974"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10</w:t>
            </w:r>
          </w:p>
        </w:tc>
      </w:tr>
      <w:tr w:rsidR="00C4439E" w14:paraId="0F676397" w14:textId="77777777" w:rsidTr="004F4F7D">
        <w:trPr>
          <w:trHeight w:val="117"/>
        </w:trPr>
        <w:tc>
          <w:tcPr>
            <w:tcW w:w="496" w:type="pct"/>
            <w:shd w:val="clear" w:color="auto" w:fill="auto"/>
            <w:vAlign w:val="center"/>
          </w:tcPr>
          <w:p w14:paraId="38FD9433"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6</w:t>
            </w:r>
          </w:p>
        </w:tc>
        <w:tc>
          <w:tcPr>
            <w:tcW w:w="703" w:type="pct"/>
            <w:shd w:val="clear" w:color="auto" w:fill="auto"/>
            <w:vAlign w:val="center"/>
          </w:tcPr>
          <w:p w14:paraId="732B3A7F"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提交成果文件规范性</w:t>
            </w:r>
          </w:p>
        </w:tc>
        <w:tc>
          <w:tcPr>
            <w:tcW w:w="1536" w:type="pct"/>
            <w:shd w:val="clear" w:color="auto" w:fill="auto"/>
            <w:vAlign w:val="center"/>
          </w:tcPr>
          <w:p w14:paraId="5C700F66"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是否按照比测要求准备和组织文件内容</w:t>
            </w:r>
          </w:p>
        </w:tc>
        <w:tc>
          <w:tcPr>
            <w:tcW w:w="1562" w:type="pct"/>
            <w:shd w:val="clear" w:color="auto" w:fill="auto"/>
            <w:vAlign w:val="center"/>
          </w:tcPr>
          <w:p w14:paraId="520BA03C"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比测完成后提交给测试人员的文件</w:t>
            </w:r>
          </w:p>
        </w:tc>
        <w:tc>
          <w:tcPr>
            <w:tcW w:w="703" w:type="pct"/>
            <w:shd w:val="clear" w:color="auto" w:fill="auto"/>
            <w:vAlign w:val="center"/>
          </w:tcPr>
          <w:p w14:paraId="230EF205"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5</w:t>
            </w:r>
          </w:p>
        </w:tc>
      </w:tr>
      <w:tr w:rsidR="00C4439E" w14:paraId="477E218B" w14:textId="77777777" w:rsidTr="004F4F7D">
        <w:trPr>
          <w:trHeight w:val="90"/>
        </w:trPr>
        <w:tc>
          <w:tcPr>
            <w:tcW w:w="496" w:type="pct"/>
            <w:shd w:val="clear" w:color="auto" w:fill="auto"/>
            <w:vAlign w:val="center"/>
          </w:tcPr>
          <w:p w14:paraId="0C644D0F"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7</w:t>
            </w:r>
          </w:p>
        </w:tc>
        <w:tc>
          <w:tcPr>
            <w:tcW w:w="703" w:type="pct"/>
            <w:shd w:val="clear" w:color="auto" w:fill="auto"/>
            <w:vAlign w:val="center"/>
          </w:tcPr>
          <w:p w14:paraId="7EECEA93"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加分项</w:t>
            </w:r>
          </w:p>
        </w:tc>
        <w:tc>
          <w:tcPr>
            <w:tcW w:w="1536" w:type="pct"/>
            <w:shd w:val="clear" w:color="auto" w:fill="auto"/>
            <w:vAlign w:val="center"/>
          </w:tcPr>
          <w:p w14:paraId="61EFF718"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无人机控制端具有组网无人机并行实时成果初处理能力</w:t>
            </w:r>
          </w:p>
        </w:tc>
        <w:tc>
          <w:tcPr>
            <w:tcW w:w="1562" w:type="pct"/>
            <w:shd w:val="clear" w:color="auto" w:fill="auto"/>
            <w:vAlign w:val="center"/>
          </w:tcPr>
          <w:p w14:paraId="4DE750EC"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控制端录屏</w:t>
            </w:r>
            <w:r>
              <w:rPr>
                <w:rFonts w:hint="eastAsia"/>
                <w:bCs/>
                <w:color w:val="000000"/>
                <w:kern w:val="0"/>
                <w:sz w:val="24"/>
                <w:szCs w:val="24"/>
              </w:rPr>
              <w:t>+</w:t>
            </w:r>
            <w:r>
              <w:rPr>
                <w:rFonts w:hint="eastAsia"/>
                <w:bCs/>
                <w:color w:val="000000"/>
                <w:kern w:val="0"/>
                <w:sz w:val="24"/>
                <w:szCs w:val="24"/>
              </w:rPr>
              <w:t>现场记录表</w:t>
            </w:r>
          </w:p>
        </w:tc>
        <w:tc>
          <w:tcPr>
            <w:tcW w:w="703" w:type="pct"/>
            <w:shd w:val="clear" w:color="auto" w:fill="auto"/>
            <w:vAlign w:val="center"/>
          </w:tcPr>
          <w:p w14:paraId="3E185B94"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5</w:t>
            </w:r>
          </w:p>
        </w:tc>
      </w:tr>
      <w:tr w:rsidR="00C4439E" w14:paraId="0493823C" w14:textId="77777777" w:rsidTr="004F4F7D">
        <w:trPr>
          <w:trHeight w:val="90"/>
        </w:trPr>
        <w:tc>
          <w:tcPr>
            <w:tcW w:w="496" w:type="pct"/>
            <w:shd w:val="clear" w:color="auto" w:fill="auto"/>
            <w:vAlign w:val="center"/>
          </w:tcPr>
          <w:p w14:paraId="4CD9B719"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合计</w:t>
            </w:r>
          </w:p>
        </w:tc>
        <w:tc>
          <w:tcPr>
            <w:tcW w:w="4504" w:type="pct"/>
            <w:gridSpan w:val="4"/>
            <w:shd w:val="clear" w:color="auto" w:fill="auto"/>
            <w:vAlign w:val="center"/>
          </w:tcPr>
          <w:p w14:paraId="57521F9C" w14:textId="77777777" w:rsidR="00C4439E" w:rsidRDefault="00C4439E" w:rsidP="00E9435A">
            <w:pPr>
              <w:widowControl/>
              <w:ind w:firstLineChars="0" w:firstLine="0"/>
              <w:jc w:val="center"/>
              <w:rPr>
                <w:bCs/>
                <w:color w:val="000000"/>
                <w:kern w:val="0"/>
                <w:sz w:val="24"/>
                <w:szCs w:val="24"/>
              </w:rPr>
            </w:pPr>
          </w:p>
        </w:tc>
      </w:tr>
      <w:tr w:rsidR="00C4439E" w14:paraId="4D47D263" w14:textId="77777777" w:rsidTr="004F4F7D">
        <w:trPr>
          <w:trHeight w:val="1833"/>
        </w:trPr>
        <w:tc>
          <w:tcPr>
            <w:tcW w:w="496" w:type="pct"/>
            <w:shd w:val="clear" w:color="auto" w:fill="auto"/>
            <w:vAlign w:val="center"/>
          </w:tcPr>
          <w:p w14:paraId="29F7F41E" w14:textId="77777777" w:rsidR="00C4439E" w:rsidRDefault="00C4439E" w:rsidP="00E9435A">
            <w:pPr>
              <w:widowControl/>
              <w:ind w:firstLineChars="0" w:firstLine="0"/>
              <w:jc w:val="center"/>
              <w:rPr>
                <w:bCs/>
                <w:color w:val="000000"/>
                <w:kern w:val="0"/>
                <w:sz w:val="24"/>
                <w:szCs w:val="24"/>
              </w:rPr>
            </w:pPr>
            <w:r>
              <w:rPr>
                <w:rFonts w:hint="eastAsia"/>
                <w:bCs/>
                <w:color w:val="000000"/>
                <w:kern w:val="0"/>
                <w:sz w:val="24"/>
                <w:szCs w:val="24"/>
              </w:rPr>
              <w:t>备注</w:t>
            </w:r>
          </w:p>
        </w:tc>
        <w:tc>
          <w:tcPr>
            <w:tcW w:w="4504" w:type="pct"/>
            <w:gridSpan w:val="4"/>
            <w:shd w:val="clear" w:color="auto" w:fill="auto"/>
            <w:vAlign w:val="center"/>
          </w:tcPr>
          <w:p w14:paraId="285CDED8" w14:textId="77777777" w:rsidR="00C4439E" w:rsidRDefault="00C4439E" w:rsidP="00C4439E">
            <w:pPr>
              <w:widowControl/>
              <w:numPr>
                <w:ilvl w:val="255"/>
                <w:numId w:val="0"/>
              </w:numPr>
              <w:rPr>
                <w:bCs/>
                <w:color w:val="000000"/>
                <w:kern w:val="0"/>
                <w:sz w:val="24"/>
                <w:szCs w:val="24"/>
              </w:rPr>
            </w:pPr>
            <w:r w:rsidRPr="00C4439E">
              <w:rPr>
                <w:rFonts w:hint="eastAsia"/>
                <w:bCs/>
                <w:color w:val="000000"/>
                <w:kern w:val="0"/>
                <w:sz w:val="24"/>
                <w:szCs w:val="24"/>
              </w:rPr>
              <w:t>①</w:t>
            </w:r>
            <w:r>
              <w:rPr>
                <w:bCs/>
                <w:color w:val="000000"/>
                <w:kern w:val="0"/>
                <w:sz w:val="24"/>
                <w:szCs w:val="24"/>
              </w:rPr>
              <w:t>明显瑕疵：区域空洞，对象几何变形、不完整、镂空、错位等，拉花、模糊、重影等，色彩失真等；</w:t>
            </w:r>
          </w:p>
          <w:p w14:paraId="0DDDC3F0" w14:textId="77777777" w:rsidR="00C4439E" w:rsidRDefault="00C4439E" w:rsidP="00C4439E">
            <w:pPr>
              <w:widowControl/>
              <w:numPr>
                <w:ilvl w:val="255"/>
                <w:numId w:val="0"/>
              </w:numPr>
              <w:rPr>
                <w:bCs/>
                <w:color w:val="000000"/>
                <w:kern w:val="0"/>
                <w:sz w:val="24"/>
                <w:szCs w:val="24"/>
              </w:rPr>
            </w:pPr>
            <w:r w:rsidRPr="00C4439E">
              <w:rPr>
                <w:rFonts w:hint="eastAsia"/>
                <w:bCs/>
                <w:color w:val="000000"/>
                <w:kern w:val="0"/>
                <w:sz w:val="24"/>
                <w:szCs w:val="24"/>
              </w:rPr>
              <w:t>②</w:t>
            </w:r>
            <w:r>
              <w:rPr>
                <w:bCs/>
                <w:color w:val="000000"/>
                <w:kern w:val="0"/>
                <w:sz w:val="24"/>
                <w:szCs w:val="24"/>
              </w:rPr>
              <w:t>检查点平面中误差的单位为米，由所有检查点残差计算而得；</w:t>
            </w:r>
          </w:p>
          <w:p w14:paraId="0FB27BE6" w14:textId="77777777" w:rsidR="00C4439E" w:rsidRDefault="00C4439E" w:rsidP="00C4439E">
            <w:pPr>
              <w:widowControl/>
              <w:numPr>
                <w:ilvl w:val="255"/>
                <w:numId w:val="0"/>
              </w:numPr>
              <w:rPr>
                <w:bCs/>
                <w:color w:val="000000"/>
                <w:kern w:val="0"/>
                <w:sz w:val="24"/>
                <w:szCs w:val="24"/>
              </w:rPr>
            </w:pPr>
            <w:r w:rsidRPr="00C4439E">
              <w:rPr>
                <w:rFonts w:hint="eastAsia"/>
                <w:bCs/>
                <w:color w:val="000000"/>
                <w:kern w:val="0"/>
                <w:sz w:val="24"/>
                <w:szCs w:val="24"/>
              </w:rPr>
              <w:t>③</w:t>
            </w:r>
            <w:r>
              <w:rPr>
                <w:bCs/>
                <w:color w:val="000000"/>
                <w:kern w:val="0"/>
                <w:sz w:val="24"/>
                <w:szCs w:val="24"/>
              </w:rPr>
              <w:t>国产自研软件的判定需要提供软件著作权证书或相关证明材料（例如核心源代码截图或视频、</w:t>
            </w:r>
            <w:r>
              <w:rPr>
                <w:rFonts w:hint="eastAsia"/>
                <w:bCs/>
                <w:color w:val="000000"/>
                <w:kern w:val="0"/>
                <w:sz w:val="24"/>
                <w:szCs w:val="24"/>
              </w:rPr>
              <w:t>专利、</w:t>
            </w:r>
            <w:r>
              <w:rPr>
                <w:bCs/>
                <w:color w:val="000000"/>
                <w:kern w:val="0"/>
                <w:sz w:val="24"/>
                <w:szCs w:val="24"/>
              </w:rPr>
              <w:t>github</w:t>
            </w:r>
            <w:r>
              <w:rPr>
                <w:bCs/>
                <w:color w:val="000000"/>
                <w:kern w:val="0"/>
                <w:sz w:val="24"/>
                <w:szCs w:val="24"/>
              </w:rPr>
              <w:t>仓库地址或截图等）；</w:t>
            </w:r>
          </w:p>
        </w:tc>
      </w:tr>
    </w:tbl>
    <w:p w14:paraId="22B824D2" w14:textId="01AFF3FC" w:rsidR="00C1345C" w:rsidRDefault="00C1345C" w:rsidP="00E8135F">
      <w:pPr>
        <w:pStyle w:val="af9"/>
        <w:spacing w:before="120" w:after="120"/>
        <w:ind w:left="140" w:firstLine="560"/>
        <w:rPr>
          <w:lang w:val="en-US"/>
        </w:rPr>
      </w:pPr>
    </w:p>
    <w:p w14:paraId="562FCDAE" w14:textId="77777777" w:rsidR="004F4F7D" w:rsidRDefault="004F4F7D" w:rsidP="00E8135F">
      <w:pPr>
        <w:pStyle w:val="af9"/>
        <w:spacing w:before="120" w:after="120"/>
        <w:ind w:left="140" w:firstLine="560"/>
        <w:rPr>
          <w:lang w:val="en-US"/>
        </w:rPr>
      </w:pPr>
    </w:p>
    <w:p w14:paraId="4CDF1458" w14:textId="063F0157" w:rsidR="00C4439E" w:rsidRPr="004F4F7D" w:rsidRDefault="008E1FE3" w:rsidP="004F4F7D">
      <w:pPr>
        <w:pStyle w:val="af9"/>
        <w:spacing w:before="120" w:after="120"/>
        <w:ind w:left="140" w:firstLine="560"/>
      </w:pPr>
      <w:bookmarkStart w:id="62" w:name="_Toc99782651"/>
      <w:r w:rsidRPr="004F4F7D">
        <w:t>9</w:t>
      </w:r>
      <w:r w:rsidR="00C4439E" w:rsidRPr="004F4F7D">
        <w:t>.3</w:t>
      </w:r>
      <w:r w:rsidR="004F4F7D" w:rsidRPr="004F4F7D">
        <w:rPr>
          <w:rFonts w:hint="eastAsia"/>
        </w:rPr>
        <w:t>科目三现场记录表和评分标准</w:t>
      </w:r>
      <w:bookmarkEnd w:id="62"/>
    </w:p>
    <w:p w14:paraId="70E89B12" w14:textId="2C91B7BD" w:rsidR="004F4F7D" w:rsidRPr="004F4F7D" w:rsidRDefault="004F4F7D" w:rsidP="004F4F7D">
      <w:pPr>
        <w:pStyle w:val="afe"/>
        <w:spacing w:before="120" w:after="120"/>
        <w:ind w:left="84" w:firstLineChars="250" w:firstLine="600"/>
      </w:pPr>
      <w:r w:rsidRPr="004F4F7D">
        <w:rPr>
          <w:rFonts w:hint="eastAsia"/>
        </w:rPr>
        <w:t>9</w:t>
      </w:r>
      <w:r w:rsidRPr="004F4F7D">
        <w:t>.3.1</w:t>
      </w:r>
      <w:r w:rsidRPr="004F4F7D">
        <w:rPr>
          <w:rFonts w:hint="eastAsia"/>
        </w:rPr>
        <w:t>科目三现场记录表</w:t>
      </w:r>
    </w:p>
    <w:tbl>
      <w:tblPr>
        <w:tblStyle w:val="ae"/>
        <w:tblW w:w="8008" w:type="dxa"/>
        <w:tblLook w:val="04A0" w:firstRow="1" w:lastRow="0" w:firstColumn="1" w:lastColumn="0" w:noHBand="0" w:noVBand="1"/>
      </w:tblPr>
      <w:tblGrid>
        <w:gridCol w:w="2770"/>
        <w:gridCol w:w="1364"/>
        <w:gridCol w:w="1320"/>
        <w:gridCol w:w="1036"/>
        <w:gridCol w:w="1518"/>
      </w:tblGrid>
      <w:tr w:rsidR="004F4F7D" w14:paraId="5AB530AF" w14:textId="77777777" w:rsidTr="00E9435A">
        <w:trPr>
          <w:trHeight w:val="341"/>
        </w:trPr>
        <w:tc>
          <w:tcPr>
            <w:tcW w:w="2770" w:type="dxa"/>
            <w:vAlign w:val="center"/>
          </w:tcPr>
          <w:p w14:paraId="0A6ED3CD"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参测序号</w:t>
            </w:r>
          </w:p>
        </w:tc>
        <w:tc>
          <w:tcPr>
            <w:tcW w:w="5238" w:type="dxa"/>
            <w:gridSpan w:val="4"/>
          </w:tcPr>
          <w:p w14:paraId="58C00CBA" w14:textId="77777777" w:rsidR="004F4F7D" w:rsidRDefault="004F4F7D" w:rsidP="00E9435A">
            <w:pPr>
              <w:widowControl/>
              <w:ind w:firstLineChars="0" w:firstLine="0"/>
              <w:rPr>
                <w:rFonts w:ascii="仿宋" w:hAnsi="仿宋"/>
                <w:bCs/>
                <w:color w:val="000000"/>
                <w:kern w:val="0"/>
                <w:sz w:val="18"/>
                <w:szCs w:val="20"/>
              </w:rPr>
            </w:pPr>
          </w:p>
        </w:tc>
      </w:tr>
      <w:tr w:rsidR="004F4F7D" w14:paraId="567DB888" w14:textId="77777777" w:rsidTr="00E9435A">
        <w:trPr>
          <w:trHeight w:val="370"/>
        </w:trPr>
        <w:tc>
          <w:tcPr>
            <w:tcW w:w="2770" w:type="dxa"/>
            <w:vAlign w:val="center"/>
          </w:tcPr>
          <w:p w14:paraId="74197FBD"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参测团队</w:t>
            </w:r>
          </w:p>
        </w:tc>
        <w:tc>
          <w:tcPr>
            <w:tcW w:w="5238" w:type="dxa"/>
            <w:gridSpan w:val="4"/>
          </w:tcPr>
          <w:p w14:paraId="11467185" w14:textId="77777777" w:rsidR="004F4F7D" w:rsidRDefault="004F4F7D" w:rsidP="00E9435A">
            <w:pPr>
              <w:widowControl/>
              <w:ind w:firstLineChars="0" w:firstLine="0"/>
              <w:rPr>
                <w:rFonts w:ascii="仿宋" w:hAnsi="仿宋"/>
                <w:bCs/>
                <w:color w:val="000000"/>
                <w:kern w:val="0"/>
                <w:sz w:val="18"/>
                <w:szCs w:val="20"/>
              </w:rPr>
            </w:pPr>
          </w:p>
        </w:tc>
      </w:tr>
      <w:tr w:rsidR="004F4F7D" w14:paraId="7941F7EC" w14:textId="77777777" w:rsidTr="00E9435A">
        <w:trPr>
          <w:trHeight w:val="334"/>
        </w:trPr>
        <w:tc>
          <w:tcPr>
            <w:tcW w:w="2770" w:type="dxa"/>
            <w:vAlign w:val="center"/>
          </w:tcPr>
          <w:p w14:paraId="301D229B"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参测人数</w:t>
            </w:r>
          </w:p>
        </w:tc>
        <w:tc>
          <w:tcPr>
            <w:tcW w:w="5238" w:type="dxa"/>
            <w:gridSpan w:val="4"/>
          </w:tcPr>
          <w:p w14:paraId="68C56F0B" w14:textId="77777777" w:rsidR="004F4F7D" w:rsidRDefault="004F4F7D" w:rsidP="00E9435A">
            <w:pPr>
              <w:widowControl/>
              <w:ind w:firstLineChars="0" w:firstLine="0"/>
              <w:rPr>
                <w:rFonts w:ascii="仿宋" w:hAnsi="仿宋"/>
                <w:bCs/>
                <w:color w:val="000000"/>
                <w:kern w:val="0"/>
                <w:sz w:val="18"/>
                <w:szCs w:val="20"/>
              </w:rPr>
            </w:pPr>
          </w:p>
        </w:tc>
      </w:tr>
      <w:tr w:rsidR="004F4F7D" w14:paraId="50217E18" w14:textId="77777777" w:rsidTr="00E9435A">
        <w:trPr>
          <w:trHeight w:val="389"/>
        </w:trPr>
        <w:tc>
          <w:tcPr>
            <w:tcW w:w="2770" w:type="dxa"/>
            <w:vAlign w:val="center"/>
          </w:tcPr>
          <w:p w14:paraId="72D10D65"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参测无人机架数</w:t>
            </w:r>
          </w:p>
        </w:tc>
        <w:tc>
          <w:tcPr>
            <w:tcW w:w="5238" w:type="dxa"/>
            <w:gridSpan w:val="4"/>
          </w:tcPr>
          <w:p w14:paraId="58FBD4D9" w14:textId="77777777" w:rsidR="004F4F7D" w:rsidRDefault="004F4F7D" w:rsidP="00E9435A">
            <w:pPr>
              <w:widowControl/>
              <w:ind w:firstLineChars="0" w:firstLine="0"/>
              <w:rPr>
                <w:rFonts w:ascii="仿宋" w:hAnsi="仿宋"/>
                <w:bCs/>
                <w:color w:val="000000"/>
                <w:kern w:val="0"/>
                <w:sz w:val="18"/>
                <w:szCs w:val="20"/>
              </w:rPr>
            </w:pPr>
          </w:p>
        </w:tc>
      </w:tr>
      <w:tr w:rsidR="004F4F7D" w14:paraId="16C9332D" w14:textId="77777777" w:rsidTr="00E9435A">
        <w:trPr>
          <w:trHeight w:val="357"/>
        </w:trPr>
        <w:tc>
          <w:tcPr>
            <w:tcW w:w="2770" w:type="dxa"/>
            <w:vAlign w:val="center"/>
          </w:tcPr>
          <w:p w14:paraId="2FEF42D3"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参测团队持有执照飞手人数</w:t>
            </w:r>
          </w:p>
        </w:tc>
        <w:tc>
          <w:tcPr>
            <w:tcW w:w="5238" w:type="dxa"/>
            <w:gridSpan w:val="4"/>
          </w:tcPr>
          <w:p w14:paraId="08E365E8" w14:textId="77777777" w:rsidR="004F4F7D" w:rsidRDefault="004F4F7D" w:rsidP="00E9435A">
            <w:pPr>
              <w:widowControl/>
              <w:ind w:firstLineChars="0" w:firstLine="0"/>
              <w:rPr>
                <w:rFonts w:ascii="仿宋" w:hAnsi="仿宋"/>
                <w:bCs/>
                <w:color w:val="000000"/>
                <w:kern w:val="0"/>
                <w:sz w:val="18"/>
                <w:szCs w:val="20"/>
              </w:rPr>
            </w:pPr>
          </w:p>
        </w:tc>
      </w:tr>
      <w:tr w:rsidR="004F4F7D" w14:paraId="74E77C99" w14:textId="77777777" w:rsidTr="00E9435A">
        <w:trPr>
          <w:trHeight w:val="407"/>
        </w:trPr>
        <w:tc>
          <w:tcPr>
            <w:tcW w:w="2770" w:type="dxa"/>
            <w:vAlign w:val="center"/>
          </w:tcPr>
          <w:p w14:paraId="3FBCFA2C"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比测开始时间</w:t>
            </w:r>
          </w:p>
        </w:tc>
        <w:tc>
          <w:tcPr>
            <w:tcW w:w="1364" w:type="dxa"/>
          </w:tcPr>
          <w:p w14:paraId="4FD645FF" w14:textId="77777777" w:rsidR="004F4F7D" w:rsidRDefault="004F4F7D" w:rsidP="00E9435A">
            <w:pPr>
              <w:widowControl/>
              <w:ind w:firstLineChars="0" w:firstLine="0"/>
              <w:rPr>
                <w:rFonts w:ascii="仿宋" w:hAnsi="仿宋"/>
                <w:bCs/>
                <w:color w:val="000000"/>
                <w:kern w:val="0"/>
                <w:sz w:val="18"/>
                <w:szCs w:val="20"/>
              </w:rPr>
            </w:pPr>
          </w:p>
        </w:tc>
        <w:tc>
          <w:tcPr>
            <w:tcW w:w="2356" w:type="dxa"/>
            <w:gridSpan w:val="2"/>
          </w:tcPr>
          <w:p w14:paraId="6A482392"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比测结束时间</w:t>
            </w:r>
          </w:p>
        </w:tc>
        <w:tc>
          <w:tcPr>
            <w:tcW w:w="1518" w:type="dxa"/>
          </w:tcPr>
          <w:p w14:paraId="6C89935E" w14:textId="77777777" w:rsidR="004F4F7D" w:rsidRDefault="004F4F7D" w:rsidP="00E9435A">
            <w:pPr>
              <w:widowControl/>
              <w:ind w:firstLineChars="0" w:firstLine="0"/>
              <w:rPr>
                <w:rFonts w:ascii="仿宋" w:hAnsi="仿宋"/>
                <w:bCs/>
                <w:color w:val="000000"/>
                <w:kern w:val="0"/>
                <w:sz w:val="18"/>
                <w:szCs w:val="20"/>
              </w:rPr>
            </w:pPr>
          </w:p>
        </w:tc>
      </w:tr>
      <w:tr w:rsidR="004F4F7D" w14:paraId="09451B2F" w14:textId="77777777" w:rsidTr="00E9435A">
        <w:trPr>
          <w:trHeight w:val="423"/>
        </w:trPr>
        <w:tc>
          <w:tcPr>
            <w:tcW w:w="2770" w:type="dxa"/>
            <w:vAlign w:val="center"/>
          </w:tcPr>
          <w:p w14:paraId="6FA3F8BC"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目标号</w:t>
            </w:r>
          </w:p>
        </w:tc>
        <w:tc>
          <w:tcPr>
            <w:tcW w:w="1364" w:type="dxa"/>
          </w:tcPr>
          <w:p w14:paraId="008A2795"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中心经度</w:t>
            </w:r>
          </w:p>
        </w:tc>
        <w:tc>
          <w:tcPr>
            <w:tcW w:w="1320" w:type="dxa"/>
          </w:tcPr>
          <w:p w14:paraId="4F1D262A"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中心纬度</w:t>
            </w:r>
          </w:p>
        </w:tc>
        <w:tc>
          <w:tcPr>
            <w:tcW w:w="1036" w:type="dxa"/>
          </w:tcPr>
          <w:p w14:paraId="2C4E0B74"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类别</w:t>
            </w:r>
          </w:p>
        </w:tc>
        <w:tc>
          <w:tcPr>
            <w:tcW w:w="1518" w:type="dxa"/>
          </w:tcPr>
          <w:p w14:paraId="491A1930"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上报识别方式</w:t>
            </w:r>
          </w:p>
        </w:tc>
      </w:tr>
      <w:tr w:rsidR="004F4F7D" w14:paraId="652CD4AD" w14:textId="77777777" w:rsidTr="00E9435A">
        <w:tc>
          <w:tcPr>
            <w:tcW w:w="2770" w:type="dxa"/>
          </w:tcPr>
          <w:p w14:paraId="3B309E42"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1</w:t>
            </w:r>
          </w:p>
        </w:tc>
        <w:tc>
          <w:tcPr>
            <w:tcW w:w="1364" w:type="dxa"/>
          </w:tcPr>
          <w:p w14:paraId="53342F0E"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13FE0734"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13670493"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72273518" w14:textId="77777777" w:rsidR="004F4F7D" w:rsidRDefault="004F4F7D" w:rsidP="00E9435A">
            <w:pPr>
              <w:widowControl/>
              <w:ind w:firstLineChars="0" w:firstLine="0"/>
              <w:rPr>
                <w:rFonts w:ascii="仿宋" w:hAnsi="仿宋"/>
                <w:bCs/>
                <w:color w:val="000000"/>
                <w:kern w:val="0"/>
                <w:sz w:val="18"/>
                <w:szCs w:val="20"/>
              </w:rPr>
            </w:pPr>
          </w:p>
        </w:tc>
      </w:tr>
      <w:tr w:rsidR="004F4F7D" w14:paraId="54E03247" w14:textId="77777777" w:rsidTr="00E9435A">
        <w:tc>
          <w:tcPr>
            <w:tcW w:w="2770" w:type="dxa"/>
          </w:tcPr>
          <w:p w14:paraId="03E7CD8A"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2</w:t>
            </w:r>
          </w:p>
        </w:tc>
        <w:tc>
          <w:tcPr>
            <w:tcW w:w="1364" w:type="dxa"/>
          </w:tcPr>
          <w:p w14:paraId="6EC4CEB1"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0F3A58E9"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4C7198D1"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3D007047" w14:textId="77777777" w:rsidR="004F4F7D" w:rsidRDefault="004F4F7D" w:rsidP="00E9435A">
            <w:pPr>
              <w:widowControl/>
              <w:ind w:firstLineChars="0" w:firstLine="0"/>
              <w:rPr>
                <w:rFonts w:ascii="仿宋" w:hAnsi="仿宋"/>
                <w:bCs/>
                <w:color w:val="000000"/>
                <w:kern w:val="0"/>
                <w:sz w:val="18"/>
                <w:szCs w:val="20"/>
              </w:rPr>
            </w:pPr>
          </w:p>
        </w:tc>
      </w:tr>
      <w:tr w:rsidR="004F4F7D" w14:paraId="36FBA6A5" w14:textId="77777777" w:rsidTr="00E9435A">
        <w:tc>
          <w:tcPr>
            <w:tcW w:w="2770" w:type="dxa"/>
          </w:tcPr>
          <w:p w14:paraId="37F5A982"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3</w:t>
            </w:r>
          </w:p>
        </w:tc>
        <w:tc>
          <w:tcPr>
            <w:tcW w:w="1364" w:type="dxa"/>
          </w:tcPr>
          <w:p w14:paraId="6674A04A"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23361C56"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6DE9E6D5"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4149602E" w14:textId="77777777" w:rsidR="004F4F7D" w:rsidRDefault="004F4F7D" w:rsidP="00E9435A">
            <w:pPr>
              <w:widowControl/>
              <w:ind w:firstLineChars="0" w:firstLine="0"/>
              <w:rPr>
                <w:rFonts w:ascii="仿宋" w:hAnsi="仿宋"/>
                <w:bCs/>
                <w:color w:val="000000"/>
                <w:kern w:val="0"/>
                <w:sz w:val="18"/>
                <w:szCs w:val="20"/>
              </w:rPr>
            </w:pPr>
          </w:p>
        </w:tc>
      </w:tr>
      <w:tr w:rsidR="004F4F7D" w14:paraId="268674E7" w14:textId="77777777" w:rsidTr="00E9435A">
        <w:trPr>
          <w:trHeight w:val="291"/>
        </w:trPr>
        <w:tc>
          <w:tcPr>
            <w:tcW w:w="2770" w:type="dxa"/>
          </w:tcPr>
          <w:p w14:paraId="6F34CAED"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4</w:t>
            </w:r>
          </w:p>
        </w:tc>
        <w:tc>
          <w:tcPr>
            <w:tcW w:w="1364" w:type="dxa"/>
          </w:tcPr>
          <w:p w14:paraId="5759CEC5"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2B5E5254"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5C893688"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16FDED54" w14:textId="77777777" w:rsidR="004F4F7D" w:rsidRDefault="004F4F7D" w:rsidP="00E9435A">
            <w:pPr>
              <w:widowControl/>
              <w:ind w:firstLineChars="0" w:firstLine="0"/>
              <w:rPr>
                <w:rFonts w:ascii="仿宋" w:hAnsi="仿宋"/>
                <w:bCs/>
                <w:color w:val="000000"/>
                <w:kern w:val="0"/>
                <w:sz w:val="18"/>
                <w:szCs w:val="20"/>
              </w:rPr>
            </w:pPr>
          </w:p>
        </w:tc>
      </w:tr>
      <w:tr w:rsidR="004F4F7D" w14:paraId="5DB677F7" w14:textId="77777777" w:rsidTr="00E9435A">
        <w:tc>
          <w:tcPr>
            <w:tcW w:w="2770" w:type="dxa"/>
          </w:tcPr>
          <w:p w14:paraId="0F3F7D0A"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5</w:t>
            </w:r>
          </w:p>
        </w:tc>
        <w:tc>
          <w:tcPr>
            <w:tcW w:w="1364" w:type="dxa"/>
          </w:tcPr>
          <w:p w14:paraId="11ACA82D"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27BC7B06"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04C86342"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169498CC" w14:textId="77777777" w:rsidR="004F4F7D" w:rsidRDefault="004F4F7D" w:rsidP="00E9435A">
            <w:pPr>
              <w:widowControl/>
              <w:ind w:firstLineChars="0" w:firstLine="0"/>
              <w:rPr>
                <w:rFonts w:ascii="仿宋" w:hAnsi="仿宋"/>
                <w:bCs/>
                <w:color w:val="000000"/>
                <w:kern w:val="0"/>
                <w:sz w:val="18"/>
                <w:szCs w:val="20"/>
              </w:rPr>
            </w:pPr>
          </w:p>
        </w:tc>
      </w:tr>
      <w:tr w:rsidR="004F4F7D" w14:paraId="3ECF4A33" w14:textId="77777777" w:rsidTr="00E9435A">
        <w:tc>
          <w:tcPr>
            <w:tcW w:w="2770" w:type="dxa"/>
          </w:tcPr>
          <w:p w14:paraId="3C251EDD"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6</w:t>
            </w:r>
          </w:p>
        </w:tc>
        <w:tc>
          <w:tcPr>
            <w:tcW w:w="1364" w:type="dxa"/>
          </w:tcPr>
          <w:p w14:paraId="771DDFD8"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50216052"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2B791790"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5F89A6C2" w14:textId="77777777" w:rsidR="004F4F7D" w:rsidRDefault="004F4F7D" w:rsidP="00E9435A">
            <w:pPr>
              <w:widowControl/>
              <w:ind w:firstLineChars="0" w:firstLine="0"/>
              <w:rPr>
                <w:rFonts w:ascii="仿宋" w:hAnsi="仿宋"/>
                <w:bCs/>
                <w:color w:val="000000"/>
                <w:kern w:val="0"/>
                <w:sz w:val="18"/>
                <w:szCs w:val="20"/>
              </w:rPr>
            </w:pPr>
          </w:p>
        </w:tc>
      </w:tr>
      <w:tr w:rsidR="004F4F7D" w14:paraId="72B5AAE6" w14:textId="77777777" w:rsidTr="00E9435A">
        <w:tc>
          <w:tcPr>
            <w:tcW w:w="2770" w:type="dxa"/>
          </w:tcPr>
          <w:p w14:paraId="315E6BAF"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7</w:t>
            </w:r>
          </w:p>
        </w:tc>
        <w:tc>
          <w:tcPr>
            <w:tcW w:w="1364" w:type="dxa"/>
          </w:tcPr>
          <w:p w14:paraId="0E55D44C"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0DBE122C"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4FCBDC0E"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5AC5D628" w14:textId="77777777" w:rsidR="004F4F7D" w:rsidRDefault="004F4F7D" w:rsidP="00E9435A">
            <w:pPr>
              <w:widowControl/>
              <w:ind w:firstLineChars="0" w:firstLine="0"/>
              <w:rPr>
                <w:rFonts w:ascii="仿宋" w:hAnsi="仿宋"/>
                <w:bCs/>
                <w:color w:val="000000"/>
                <w:kern w:val="0"/>
                <w:sz w:val="18"/>
                <w:szCs w:val="20"/>
              </w:rPr>
            </w:pPr>
          </w:p>
        </w:tc>
      </w:tr>
      <w:tr w:rsidR="004F4F7D" w14:paraId="794C91D7" w14:textId="77777777" w:rsidTr="00E9435A">
        <w:tc>
          <w:tcPr>
            <w:tcW w:w="2770" w:type="dxa"/>
          </w:tcPr>
          <w:p w14:paraId="3E6A28C0"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8</w:t>
            </w:r>
          </w:p>
        </w:tc>
        <w:tc>
          <w:tcPr>
            <w:tcW w:w="1364" w:type="dxa"/>
          </w:tcPr>
          <w:p w14:paraId="09AA1682"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5D2E3B03"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519ACE5C"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3AEB8B52" w14:textId="77777777" w:rsidR="004F4F7D" w:rsidRDefault="004F4F7D" w:rsidP="00E9435A">
            <w:pPr>
              <w:widowControl/>
              <w:ind w:firstLineChars="0" w:firstLine="0"/>
              <w:rPr>
                <w:rFonts w:ascii="仿宋" w:hAnsi="仿宋"/>
                <w:bCs/>
                <w:color w:val="000000"/>
                <w:kern w:val="0"/>
                <w:sz w:val="18"/>
                <w:szCs w:val="20"/>
              </w:rPr>
            </w:pPr>
          </w:p>
        </w:tc>
      </w:tr>
      <w:tr w:rsidR="004F4F7D" w14:paraId="6D30461B" w14:textId="77777777" w:rsidTr="00E9435A">
        <w:tc>
          <w:tcPr>
            <w:tcW w:w="2770" w:type="dxa"/>
          </w:tcPr>
          <w:p w14:paraId="0983E922"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9</w:t>
            </w:r>
          </w:p>
        </w:tc>
        <w:tc>
          <w:tcPr>
            <w:tcW w:w="1364" w:type="dxa"/>
          </w:tcPr>
          <w:p w14:paraId="249372ED"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47ACC311"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49C43C44"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0848D56C" w14:textId="77777777" w:rsidR="004F4F7D" w:rsidRDefault="004F4F7D" w:rsidP="00E9435A">
            <w:pPr>
              <w:widowControl/>
              <w:ind w:firstLineChars="0" w:firstLine="0"/>
              <w:rPr>
                <w:rFonts w:ascii="仿宋" w:hAnsi="仿宋"/>
                <w:bCs/>
                <w:color w:val="000000"/>
                <w:kern w:val="0"/>
                <w:sz w:val="18"/>
                <w:szCs w:val="20"/>
              </w:rPr>
            </w:pPr>
          </w:p>
        </w:tc>
      </w:tr>
      <w:tr w:rsidR="004F4F7D" w14:paraId="354748A5" w14:textId="77777777" w:rsidTr="00E9435A">
        <w:tc>
          <w:tcPr>
            <w:tcW w:w="2770" w:type="dxa"/>
          </w:tcPr>
          <w:p w14:paraId="6FFE6AA6"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10</w:t>
            </w:r>
          </w:p>
        </w:tc>
        <w:tc>
          <w:tcPr>
            <w:tcW w:w="1364" w:type="dxa"/>
          </w:tcPr>
          <w:p w14:paraId="0E4E516D"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6D968475"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42646FBE"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221FB3F3" w14:textId="77777777" w:rsidR="004F4F7D" w:rsidRDefault="004F4F7D" w:rsidP="00E9435A">
            <w:pPr>
              <w:widowControl/>
              <w:ind w:firstLineChars="0" w:firstLine="0"/>
              <w:rPr>
                <w:rFonts w:ascii="仿宋" w:hAnsi="仿宋"/>
                <w:bCs/>
                <w:color w:val="000000"/>
                <w:kern w:val="0"/>
                <w:sz w:val="18"/>
                <w:szCs w:val="20"/>
              </w:rPr>
            </w:pPr>
          </w:p>
        </w:tc>
      </w:tr>
      <w:tr w:rsidR="004F4F7D" w14:paraId="5DC0B8D1" w14:textId="77777777" w:rsidTr="00E9435A">
        <w:tc>
          <w:tcPr>
            <w:tcW w:w="2770" w:type="dxa"/>
          </w:tcPr>
          <w:p w14:paraId="0ABAB3D7"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11</w:t>
            </w:r>
          </w:p>
        </w:tc>
        <w:tc>
          <w:tcPr>
            <w:tcW w:w="1364" w:type="dxa"/>
          </w:tcPr>
          <w:p w14:paraId="3792070A"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7824CC7E"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36C5F104"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62BBE803" w14:textId="77777777" w:rsidR="004F4F7D" w:rsidRDefault="004F4F7D" w:rsidP="00E9435A">
            <w:pPr>
              <w:widowControl/>
              <w:ind w:firstLineChars="0" w:firstLine="0"/>
              <w:rPr>
                <w:rFonts w:ascii="仿宋" w:hAnsi="仿宋"/>
                <w:bCs/>
                <w:color w:val="000000"/>
                <w:kern w:val="0"/>
                <w:sz w:val="18"/>
                <w:szCs w:val="20"/>
              </w:rPr>
            </w:pPr>
          </w:p>
        </w:tc>
      </w:tr>
      <w:tr w:rsidR="004F4F7D" w14:paraId="201C7D8D" w14:textId="77777777" w:rsidTr="00E9435A">
        <w:tc>
          <w:tcPr>
            <w:tcW w:w="2770" w:type="dxa"/>
          </w:tcPr>
          <w:p w14:paraId="457F2230"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12</w:t>
            </w:r>
          </w:p>
        </w:tc>
        <w:tc>
          <w:tcPr>
            <w:tcW w:w="1364" w:type="dxa"/>
          </w:tcPr>
          <w:p w14:paraId="394F535F"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333E2560"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722CA0C0"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351FCD87" w14:textId="77777777" w:rsidR="004F4F7D" w:rsidRDefault="004F4F7D" w:rsidP="00E9435A">
            <w:pPr>
              <w:widowControl/>
              <w:ind w:firstLineChars="0" w:firstLine="0"/>
              <w:rPr>
                <w:rFonts w:ascii="仿宋" w:hAnsi="仿宋"/>
                <w:bCs/>
                <w:color w:val="000000"/>
                <w:kern w:val="0"/>
                <w:sz w:val="18"/>
                <w:szCs w:val="20"/>
              </w:rPr>
            </w:pPr>
          </w:p>
        </w:tc>
      </w:tr>
      <w:tr w:rsidR="004F4F7D" w14:paraId="4341DD66" w14:textId="77777777" w:rsidTr="00E9435A">
        <w:tc>
          <w:tcPr>
            <w:tcW w:w="2770" w:type="dxa"/>
          </w:tcPr>
          <w:p w14:paraId="000944F8"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13</w:t>
            </w:r>
          </w:p>
        </w:tc>
        <w:tc>
          <w:tcPr>
            <w:tcW w:w="1364" w:type="dxa"/>
          </w:tcPr>
          <w:p w14:paraId="7EA7A127"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7FDE44CF"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0D02B98E"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3C9535E8" w14:textId="77777777" w:rsidR="004F4F7D" w:rsidRDefault="004F4F7D" w:rsidP="00E9435A">
            <w:pPr>
              <w:widowControl/>
              <w:ind w:firstLineChars="0" w:firstLine="0"/>
              <w:rPr>
                <w:rFonts w:ascii="仿宋" w:hAnsi="仿宋"/>
                <w:bCs/>
                <w:color w:val="000000"/>
                <w:kern w:val="0"/>
                <w:sz w:val="18"/>
                <w:szCs w:val="20"/>
              </w:rPr>
            </w:pPr>
          </w:p>
        </w:tc>
      </w:tr>
      <w:tr w:rsidR="004F4F7D" w14:paraId="410F289C" w14:textId="77777777" w:rsidTr="00E9435A">
        <w:tc>
          <w:tcPr>
            <w:tcW w:w="2770" w:type="dxa"/>
          </w:tcPr>
          <w:p w14:paraId="50D75CE8"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14</w:t>
            </w:r>
          </w:p>
        </w:tc>
        <w:tc>
          <w:tcPr>
            <w:tcW w:w="1364" w:type="dxa"/>
          </w:tcPr>
          <w:p w14:paraId="71141BBA"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2B789A8B"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4CCD9698"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061725BB" w14:textId="77777777" w:rsidR="004F4F7D" w:rsidRDefault="004F4F7D" w:rsidP="00E9435A">
            <w:pPr>
              <w:widowControl/>
              <w:ind w:firstLineChars="0" w:firstLine="0"/>
              <w:rPr>
                <w:rFonts w:ascii="仿宋" w:hAnsi="仿宋"/>
                <w:bCs/>
                <w:color w:val="000000"/>
                <w:kern w:val="0"/>
                <w:sz w:val="18"/>
                <w:szCs w:val="20"/>
              </w:rPr>
            </w:pPr>
          </w:p>
        </w:tc>
      </w:tr>
      <w:tr w:rsidR="004F4F7D" w14:paraId="74F132E2" w14:textId="77777777" w:rsidTr="00E9435A">
        <w:tc>
          <w:tcPr>
            <w:tcW w:w="2770" w:type="dxa"/>
          </w:tcPr>
          <w:p w14:paraId="7D95D2EB"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15</w:t>
            </w:r>
          </w:p>
        </w:tc>
        <w:tc>
          <w:tcPr>
            <w:tcW w:w="1364" w:type="dxa"/>
          </w:tcPr>
          <w:p w14:paraId="77C970F0"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05FE92DD"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1254DC83"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5C9C5838" w14:textId="77777777" w:rsidR="004F4F7D" w:rsidRDefault="004F4F7D" w:rsidP="00E9435A">
            <w:pPr>
              <w:widowControl/>
              <w:ind w:firstLineChars="0" w:firstLine="0"/>
              <w:rPr>
                <w:rFonts w:ascii="仿宋" w:hAnsi="仿宋"/>
                <w:bCs/>
                <w:color w:val="000000"/>
                <w:kern w:val="0"/>
                <w:sz w:val="18"/>
                <w:szCs w:val="20"/>
              </w:rPr>
            </w:pPr>
          </w:p>
        </w:tc>
      </w:tr>
      <w:tr w:rsidR="004F4F7D" w14:paraId="13832AC8" w14:textId="77777777" w:rsidTr="00E9435A">
        <w:tc>
          <w:tcPr>
            <w:tcW w:w="2770" w:type="dxa"/>
          </w:tcPr>
          <w:p w14:paraId="643A006F"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16</w:t>
            </w:r>
          </w:p>
        </w:tc>
        <w:tc>
          <w:tcPr>
            <w:tcW w:w="1364" w:type="dxa"/>
          </w:tcPr>
          <w:p w14:paraId="202F97BD"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5CDCF956"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2456439E"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1C6CC30A" w14:textId="77777777" w:rsidR="004F4F7D" w:rsidRDefault="004F4F7D" w:rsidP="00E9435A">
            <w:pPr>
              <w:widowControl/>
              <w:ind w:firstLineChars="0" w:firstLine="0"/>
              <w:rPr>
                <w:rFonts w:ascii="仿宋" w:hAnsi="仿宋"/>
                <w:bCs/>
                <w:color w:val="000000"/>
                <w:kern w:val="0"/>
                <w:sz w:val="18"/>
                <w:szCs w:val="20"/>
              </w:rPr>
            </w:pPr>
          </w:p>
        </w:tc>
      </w:tr>
      <w:tr w:rsidR="004F4F7D" w14:paraId="3BB90853" w14:textId="77777777" w:rsidTr="00E9435A">
        <w:tc>
          <w:tcPr>
            <w:tcW w:w="2770" w:type="dxa"/>
          </w:tcPr>
          <w:p w14:paraId="2A0CED76"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17</w:t>
            </w:r>
          </w:p>
        </w:tc>
        <w:tc>
          <w:tcPr>
            <w:tcW w:w="1364" w:type="dxa"/>
          </w:tcPr>
          <w:p w14:paraId="4CFE8130"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5AAEE68D"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02CFA072"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724AD422" w14:textId="77777777" w:rsidR="004F4F7D" w:rsidRDefault="004F4F7D" w:rsidP="00E9435A">
            <w:pPr>
              <w:widowControl/>
              <w:ind w:firstLineChars="0" w:firstLine="0"/>
              <w:rPr>
                <w:rFonts w:ascii="仿宋" w:hAnsi="仿宋"/>
                <w:bCs/>
                <w:color w:val="000000"/>
                <w:kern w:val="0"/>
                <w:sz w:val="18"/>
                <w:szCs w:val="20"/>
              </w:rPr>
            </w:pPr>
          </w:p>
        </w:tc>
      </w:tr>
      <w:tr w:rsidR="004F4F7D" w14:paraId="689FC4C2" w14:textId="77777777" w:rsidTr="00E9435A">
        <w:tc>
          <w:tcPr>
            <w:tcW w:w="2770" w:type="dxa"/>
          </w:tcPr>
          <w:p w14:paraId="44813F2E"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18</w:t>
            </w:r>
          </w:p>
        </w:tc>
        <w:tc>
          <w:tcPr>
            <w:tcW w:w="1364" w:type="dxa"/>
          </w:tcPr>
          <w:p w14:paraId="2D61982F"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14182010"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7C92C93F"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263F6203" w14:textId="77777777" w:rsidR="004F4F7D" w:rsidRDefault="004F4F7D" w:rsidP="00E9435A">
            <w:pPr>
              <w:widowControl/>
              <w:ind w:firstLineChars="0" w:firstLine="0"/>
              <w:rPr>
                <w:rFonts w:ascii="仿宋" w:hAnsi="仿宋"/>
                <w:bCs/>
                <w:color w:val="000000"/>
                <w:kern w:val="0"/>
                <w:sz w:val="18"/>
                <w:szCs w:val="20"/>
              </w:rPr>
            </w:pPr>
          </w:p>
        </w:tc>
      </w:tr>
      <w:tr w:rsidR="004F4F7D" w14:paraId="33C48EED" w14:textId="77777777" w:rsidTr="00E9435A">
        <w:tc>
          <w:tcPr>
            <w:tcW w:w="2770" w:type="dxa"/>
          </w:tcPr>
          <w:p w14:paraId="544C451B" w14:textId="77777777" w:rsidR="004F4F7D" w:rsidRDefault="004F4F7D" w:rsidP="00E9435A">
            <w:pPr>
              <w:widowControl/>
              <w:ind w:firstLineChars="0" w:firstLine="0"/>
              <w:rPr>
                <w:rFonts w:ascii="仿宋" w:hAnsi="仿宋"/>
                <w:bCs/>
                <w:color w:val="000000"/>
                <w:kern w:val="0"/>
                <w:sz w:val="18"/>
                <w:szCs w:val="20"/>
              </w:rPr>
            </w:pPr>
            <w:r>
              <w:rPr>
                <w:rFonts w:ascii="仿宋" w:hAnsi="仿宋"/>
                <w:bCs/>
                <w:color w:val="000000"/>
                <w:kern w:val="0"/>
                <w:sz w:val="18"/>
                <w:szCs w:val="20"/>
              </w:rPr>
              <w:t>19</w:t>
            </w:r>
          </w:p>
        </w:tc>
        <w:tc>
          <w:tcPr>
            <w:tcW w:w="1364" w:type="dxa"/>
          </w:tcPr>
          <w:p w14:paraId="0D03F59A"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6BF1D1C9"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3709F8BE"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14985A15" w14:textId="77777777" w:rsidR="004F4F7D" w:rsidRDefault="004F4F7D" w:rsidP="00E9435A">
            <w:pPr>
              <w:widowControl/>
              <w:ind w:firstLineChars="0" w:firstLine="0"/>
              <w:rPr>
                <w:rFonts w:ascii="仿宋" w:hAnsi="仿宋"/>
                <w:bCs/>
                <w:color w:val="000000"/>
                <w:kern w:val="0"/>
                <w:sz w:val="18"/>
                <w:szCs w:val="20"/>
              </w:rPr>
            </w:pPr>
          </w:p>
        </w:tc>
      </w:tr>
      <w:tr w:rsidR="004F4F7D" w14:paraId="39399580" w14:textId="77777777" w:rsidTr="00E9435A">
        <w:tc>
          <w:tcPr>
            <w:tcW w:w="2770" w:type="dxa"/>
          </w:tcPr>
          <w:p w14:paraId="16ABF5E3"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20</w:t>
            </w:r>
          </w:p>
        </w:tc>
        <w:tc>
          <w:tcPr>
            <w:tcW w:w="1364" w:type="dxa"/>
          </w:tcPr>
          <w:p w14:paraId="5E04CC7F" w14:textId="77777777" w:rsidR="004F4F7D" w:rsidRDefault="004F4F7D" w:rsidP="00E9435A">
            <w:pPr>
              <w:widowControl/>
              <w:ind w:firstLineChars="0" w:firstLine="0"/>
              <w:rPr>
                <w:rFonts w:ascii="仿宋" w:hAnsi="仿宋"/>
                <w:bCs/>
                <w:color w:val="000000"/>
                <w:kern w:val="0"/>
                <w:sz w:val="18"/>
                <w:szCs w:val="20"/>
              </w:rPr>
            </w:pPr>
          </w:p>
        </w:tc>
        <w:tc>
          <w:tcPr>
            <w:tcW w:w="1320" w:type="dxa"/>
          </w:tcPr>
          <w:p w14:paraId="79260577" w14:textId="77777777" w:rsidR="004F4F7D" w:rsidRDefault="004F4F7D" w:rsidP="00E9435A">
            <w:pPr>
              <w:widowControl/>
              <w:ind w:firstLineChars="0" w:firstLine="0"/>
              <w:rPr>
                <w:rFonts w:ascii="仿宋" w:hAnsi="仿宋"/>
                <w:bCs/>
                <w:color w:val="000000"/>
                <w:kern w:val="0"/>
                <w:sz w:val="18"/>
                <w:szCs w:val="20"/>
              </w:rPr>
            </w:pPr>
          </w:p>
        </w:tc>
        <w:tc>
          <w:tcPr>
            <w:tcW w:w="1036" w:type="dxa"/>
          </w:tcPr>
          <w:p w14:paraId="42ACA48F" w14:textId="77777777" w:rsidR="004F4F7D" w:rsidRDefault="004F4F7D" w:rsidP="00E9435A">
            <w:pPr>
              <w:widowControl/>
              <w:ind w:firstLineChars="0" w:firstLine="0"/>
              <w:rPr>
                <w:rFonts w:ascii="仿宋" w:hAnsi="仿宋"/>
                <w:bCs/>
                <w:color w:val="000000"/>
                <w:kern w:val="0"/>
                <w:sz w:val="18"/>
                <w:szCs w:val="20"/>
              </w:rPr>
            </w:pPr>
          </w:p>
        </w:tc>
        <w:tc>
          <w:tcPr>
            <w:tcW w:w="1518" w:type="dxa"/>
          </w:tcPr>
          <w:p w14:paraId="7431E560" w14:textId="77777777" w:rsidR="004F4F7D" w:rsidRDefault="004F4F7D" w:rsidP="00E9435A">
            <w:pPr>
              <w:widowControl/>
              <w:ind w:firstLineChars="0" w:firstLine="0"/>
              <w:rPr>
                <w:rFonts w:ascii="仿宋" w:hAnsi="仿宋"/>
                <w:bCs/>
                <w:color w:val="000000"/>
                <w:kern w:val="0"/>
                <w:sz w:val="18"/>
                <w:szCs w:val="20"/>
              </w:rPr>
            </w:pPr>
          </w:p>
        </w:tc>
      </w:tr>
      <w:tr w:rsidR="004F4F7D" w14:paraId="07AF87C7" w14:textId="77777777" w:rsidTr="00E9435A">
        <w:trPr>
          <w:trHeight w:val="439"/>
        </w:trPr>
        <w:tc>
          <w:tcPr>
            <w:tcW w:w="2770" w:type="dxa"/>
            <w:vAlign w:val="center"/>
          </w:tcPr>
          <w:p w14:paraId="712932A1"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活动目标编号</w:t>
            </w:r>
          </w:p>
        </w:tc>
        <w:tc>
          <w:tcPr>
            <w:tcW w:w="5238" w:type="dxa"/>
            <w:gridSpan w:val="4"/>
          </w:tcPr>
          <w:p w14:paraId="5488303D" w14:textId="77777777" w:rsidR="004F4F7D" w:rsidRDefault="004F4F7D" w:rsidP="00E9435A">
            <w:pPr>
              <w:widowControl/>
              <w:ind w:firstLineChars="0" w:firstLine="0"/>
              <w:rPr>
                <w:rFonts w:ascii="仿宋" w:hAnsi="仿宋"/>
                <w:bCs/>
                <w:color w:val="000000"/>
                <w:kern w:val="0"/>
                <w:sz w:val="18"/>
                <w:szCs w:val="20"/>
              </w:rPr>
            </w:pPr>
          </w:p>
        </w:tc>
      </w:tr>
      <w:tr w:rsidR="004F4F7D" w14:paraId="4B3D1CB6" w14:textId="77777777" w:rsidTr="00E9435A">
        <w:trPr>
          <w:trHeight w:val="385"/>
        </w:trPr>
        <w:tc>
          <w:tcPr>
            <w:tcW w:w="2770" w:type="dxa"/>
            <w:vAlign w:val="center"/>
          </w:tcPr>
          <w:p w14:paraId="73F89B2E"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活动目标捕获开始时间</w:t>
            </w:r>
          </w:p>
        </w:tc>
        <w:tc>
          <w:tcPr>
            <w:tcW w:w="1364" w:type="dxa"/>
          </w:tcPr>
          <w:p w14:paraId="23663544" w14:textId="77777777" w:rsidR="004F4F7D" w:rsidRDefault="004F4F7D" w:rsidP="00E9435A">
            <w:pPr>
              <w:widowControl/>
              <w:ind w:firstLineChars="0" w:firstLine="0"/>
              <w:rPr>
                <w:rFonts w:ascii="仿宋" w:hAnsi="仿宋"/>
                <w:bCs/>
                <w:color w:val="000000"/>
                <w:kern w:val="0"/>
                <w:sz w:val="18"/>
                <w:szCs w:val="20"/>
              </w:rPr>
            </w:pPr>
          </w:p>
        </w:tc>
        <w:tc>
          <w:tcPr>
            <w:tcW w:w="2356" w:type="dxa"/>
            <w:gridSpan w:val="2"/>
          </w:tcPr>
          <w:p w14:paraId="2316276E"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活动目标跟踪结束时间</w:t>
            </w:r>
          </w:p>
        </w:tc>
        <w:tc>
          <w:tcPr>
            <w:tcW w:w="1518" w:type="dxa"/>
          </w:tcPr>
          <w:p w14:paraId="23F36381" w14:textId="77777777" w:rsidR="004F4F7D" w:rsidRDefault="004F4F7D" w:rsidP="00E9435A">
            <w:pPr>
              <w:widowControl/>
              <w:ind w:firstLineChars="0" w:firstLine="0"/>
              <w:rPr>
                <w:rFonts w:ascii="仿宋" w:hAnsi="仿宋"/>
                <w:bCs/>
                <w:color w:val="000000"/>
                <w:kern w:val="0"/>
                <w:sz w:val="18"/>
                <w:szCs w:val="20"/>
              </w:rPr>
            </w:pPr>
          </w:p>
        </w:tc>
      </w:tr>
      <w:tr w:rsidR="004F4F7D" w14:paraId="0B69FFCA" w14:textId="77777777" w:rsidTr="00E9435A">
        <w:trPr>
          <w:trHeight w:val="398"/>
        </w:trPr>
        <w:tc>
          <w:tcPr>
            <w:tcW w:w="2770" w:type="dxa"/>
            <w:vAlign w:val="center"/>
          </w:tcPr>
          <w:p w14:paraId="02834B96"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活动目标丢失重捕获情况</w:t>
            </w:r>
          </w:p>
        </w:tc>
        <w:tc>
          <w:tcPr>
            <w:tcW w:w="5238" w:type="dxa"/>
            <w:gridSpan w:val="4"/>
          </w:tcPr>
          <w:p w14:paraId="01F76854" w14:textId="77777777" w:rsidR="004F4F7D" w:rsidRDefault="004F4F7D" w:rsidP="00E9435A">
            <w:pPr>
              <w:widowControl/>
              <w:ind w:firstLineChars="0" w:firstLine="0"/>
              <w:rPr>
                <w:rFonts w:ascii="仿宋" w:hAnsi="仿宋"/>
                <w:bCs/>
                <w:color w:val="000000"/>
                <w:kern w:val="0"/>
                <w:sz w:val="18"/>
                <w:szCs w:val="20"/>
              </w:rPr>
            </w:pPr>
          </w:p>
        </w:tc>
      </w:tr>
      <w:tr w:rsidR="004F4F7D" w14:paraId="3FC4A83A" w14:textId="77777777" w:rsidTr="00E9435A">
        <w:trPr>
          <w:trHeight w:val="423"/>
        </w:trPr>
        <w:tc>
          <w:tcPr>
            <w:tcW w:w="2770" w:type="dxa"/>
            <w:vAlign w:val="center"/>
          </w:tcPr>
          <w:p w14:paraId="7C86A55E"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组网目标识别情况</w:t>
            </w:r>
          </w:p>
        </w:tc>
        <w:tc>
          <w:tcPr>
            <w:tcW w:w="5238" w:type="dxa"/>
            <w:gridSpan w:val="4"/>
          </w:tcPr>
          <w:p w14:paraId="5482FA2E" w14:textId="77777777" w:rsidR="004F4F7D" w:rsidRDefault="004F4F7D" w:rsidP="00E9435A">
            <w:pPr>
              <w:widowControl/>
              <w:ind w:firstLineChars="0" w:firstLine="0"/>
              <w:rPr>
                <w:rFonts w:ascii="仿宋" w:hAnsi="仿宋"/>
                <w:bCs/>
                <w:color w:val="000000"/>
                <w:kern w:val="0"/>
                <w:sz w:val="18"/>
                <w:szCs w:val="20"/>
              </w:rPr>
            </w:pPr>
          </w:p>
        </w:tc>
      </w:tr>
      <w:tr w:rsidR="004F4F7D" w14:paraId="785C3680" w14:textId="77777777" w:rsidTr="00E9435A">
        <w:trPr>
          <w:trHeight w:val="507"/>
        </w:trPr>
        <w:tc>
          <w:tcPr>
            <w:tcW w:w="2770" w:type="dxa"/>
            <w:vAlign w:val="center"/>
          </w:tcPr>
          <w:p w14:paraId="76769A06"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t>其他情况说明</w:t>
            </w:r>
          </w:p>
        </w:tc>
        <w:tc>
          <w:tcPr>
            <w:tcW w:w="5238" w:type="dxa"/>
            <w:gridSpan w:val="4"/>
          </w:tcPr>
          <w:p w14:paraId="3EFFDA08" w14:textId="77777777" w:rsidR="004F4F7D" w:rsidRDefault="004F4F7D" w:rsidP="00E9435A">
            <w:pPr>
              <w:widowControl/>
              <w:ind w:firstLineChars="0" w:firstLine="0"/>
              <w:rPr>
                <w:rFonts w:ascii="仿宋" w:hAnsi="仿宋"/>
                <w:bCs/>
                <w:color w:val="000000"/>
                <w:kern w:val="0"/>
                <w:sz w:val="18"/>
                <w:szCs w:val="20"/>
              </w:rPr>
            </w:pPr>
          </w:p>
        </w:tc>
      </w:tr>
      <w:tr w:rsidR="004F4F7D" w14:paraId="01A23708" w14:textId="77777777" w:rsidTr="00E9435A">
        <w:trPr>
          <w:trHeight w:val="524"/>
        </w:trPr>
        <w:tc>
          <w:tcPr>
            <w:tcW w:w="2770" w:type="dxa"/>
            <w:vAlign w:val="center"/>
          </w:tcPr>
          <w:p w14:paraId="04A3C54A" w14:textId="77777777" w:rsidR="004F4F7D" w:rsidRDefault="004F4F7D" w:rsidP="00E9435A">
            <w:pPr>
              <w:widowControl/>
              <w:ind w:firstLineChars="0" w:firstLine="0"/>
              <w:rPr>
                <w:rFonts w:ascii="仿宋" w:hAnsi="仿宋"/>
                <w:bCs/>
                <w:color w:val="000000"/>
                <w:kern w:val="0"/>
                <w:sz w:val="18"/>
                <w:szCs w:val="20"/>
              </w:rPr>
            </w:pPr>
            <w:r>
              <w:rPr>
                <w:rFonts w:ascii="仿宋" w:hAnsi="仿宋" w:hint="eastAsia"/>
                <w:bCs/>
                <w:color w:val="000000"/>
                <w:kern w:val="0"/>
                <w:sz w:val="18"/>
                <w:szCs w:val="20"/>
              </w:rPr>
              <w:lastRenderedPageBreak/>
              <w:t>记录人</w:t>
            </w:r>
          </w:p>
        </w:tc>
        <w:tc>
          <w:tcPr>
            <w:tcW w:w="5238" w:type="dxa"/>
            <w:gridSpan w:val="4"/>
          </w:tcPr>
          <w:p w14:paraId="19D453DE" w14:textId="77777777" w:rsidR="004F4F7D" w:rsidRDefault="004F4F7D" w:rsidP="00E9435A">
            <w:pPr>
              <w:widowControl/>
              <w:ind w:firstLineChars="0" w:firstLine="0"/>
              <w:rPr>
                <w:rFonts w:ascii="仿宋" w:hAnsi="仿宋"/>
                <w:bCs/>
                <w:color w:val="000000"/>
                <w:kern w:val="0"/>
                <w:sz w:val="18"/>
                <w:szCs w:val="20"/>
              </w:rPr>
            </w:pPr>
          </w:p>
        </w:tc>
      </w:tr>
    </w:tbl>
    <w:p w14:paraId="3A232253" w14:textId="07AF1A96" w:rsidR="004F4F7D" w:rsidRPr="00C4439E" w:rsidRDefault="004F4F7D" w:rsidP="004F4F7D">
      <w:pPr>
        <w:pStyle w:val="afe"/>
        <w:spacing w:before="120" w:after="120"/>
        <w:ind w:left="84" w:firstLine="480"/>
      </w:pPr>
      <w:r>
        <w:rPr>
          <w:rFonts w:hint="eastAsia"/>
        </w:rPr>
        <w:t>9</w:t>
      </w:r>
      <w:r>
        <w:t>.3.</w:t>
      </w:r>
      <w:r w:rsidR="009948D7">
        <w:rPr>
          <w:rFonts w:hint="eastAsia"/>
        </w:rPr>
        <w:t>2</w:t>
      </w:r>
      <w:bookmarkStart w:id="63" w:name="_GoBack"/>
      <w:bookmarkEnd w:id="63"/>
      <w:r w:rsidRPr="004F4F7D">
        <w:rPr>
          <w:rFonts w:hint="eastAsia"/>
        </w:rPr>
        <w:t>科目</w:t>
      </w:r>
      <w:r>
        <w:rPr>
          <w:rFonts w:hint="eastAsia"/>
        </w:rPr>
        <w:t>三评分标准</w:t>
      </w:r>
    </w:p>
    <w:tbl>
      <w:tblPr>
        <w:tblpPr w:leftFromText="180" w:rightFromText="180" w:vertAnchor="text" w:horzAnchor="margin" w:tblpY="384"/>
        <w:tblOverlap w:val="never"/>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263"/>
        <w:gridCol w:w="3542"/>
        <w:gridCol w:w="2269"/>
        <w:gridCol w:w="847"/>
      </w:tblGrid>
      <w:tr w:rsidR="00C4439E" w14:paraId="53D51F3C" w14:textId="77777777" w:rsidTr="00C4439E">
        <w:trPr>
          <w:trHeight w:val="197"/>
        </w:trPr>
        <w:tc>
          <w:tcPr>
            <w:tcW w:w="1147" w:type="pct"/>
            <w:gridSpan w:val="2"/>
            <w:shd w:val="clear" w:color="auto" w:fill="auto"/>
            <w:vAlign w:val="center"/>
          </w:tcPr>
          <w:p w14:paraId="1DDE4A37" w14:textId="77777777" w:rsidR="00C4439E" w:rsidRDefault="00C4439E" w:rsidP="00C4439E">
            <w:pPr>
              <w:widowControl/>
              <w:ind w:firstLineChars="0" w:firstLine="0"/>
              <w:jc w:val="center"/>
              <w:rPr>
                <w:b/>
                <w:color w:val="000000"/>
                <w:kern w:val="0"/>
                <w:sz w:val="24"/>
                <w:szCs w:val="24"/>
              </w:rPr>
            </w:pPr>
            <w:r>
              <w:rPr>
                <w:b/>
                <w:color w:val="000000"/>
                <w:kern w:val="0"/>
                <w:sz w:val="24"/>
                <w:szCs w:val="24"/>
              </w:rPr>
              <w:t>参测单位</w:t>
            </w:r>
          </w:p>
        </w:tc>
        <w:tc>
          <w:tcPr>
            <w:tcW w:w="3853" w:type="pct"/>
            <w:gridSpan w:val="3"/>
            <w:shd w:val="clear" w:color="auto" w:fill="auto"/>
            <w:vAlign w:val="center"/>
          </w:tcPr>
          <w:p w14:paraId="73D1D494" w14:textId="77777777" w:rsidR="00C4439E" w:rsidRDefault="00C4439E" w:rsidP="00C4439E">
            <w:pPr>
              <w:widowControl/>
              <w:ind w:firstLineChars="0" w:firstLine="0"/>
              <w:jc w:val="center"/>
              <w:rPr>
                <w:b/>
                <w:color w:val="000000"/>
                <w:kern w:val="0"/>
                <w:sz w:val="24"/>
                <w:szCs w:val="24"/>
              </w:rPr>
            </w:pPr>
          </w:p>
        </w:tc>
      </w:tr>
      <w:tr w:rsidR="00C4439E" w14:paraId="2E7F6FA6" w14:textId="77777777" w:rsidTr="00C4439E">
        <w:trPr>
          <w:trHeight w:val="90"/>
        </w:trPr>
        <w:tc>
          <w:tcPr>
            <w:tcW w:w="416" w:type="pct"/>
            <w:shd w:val="clear" w:color="auto" w:fill="auto"/>
            <w:vAlign w:val="center"/>
          </w:tcPr>
          <w:p w14:paraId="321C292C" w14:textId="77777777" w:rsidR="00C4439E" w:rsidRDefault="00C4439E" w:rsidP="00C4439E">
            <w:pPr>
              <w:widowControl/>
              <w:ind w:firstLineChars="0" w:firstLine="0"/>
              <w:jc w:val="center"/>
              <w:rPr>
                <w:b/>
                <w:color w:val="000000"/>
                <w:kern w:val="0"/>
                <w:sz w:val="24"/>
                <w:szCs w:val="24"/>
              </w:rPr>
            </w:pPr>
            <w:r>
              <w:rPr>
                <w:b/>
                <w:color w:val="000000"/>
                <w:kern w:val="0"/>
                <w:sz w:val="24"/>
                <w:szCs w:val="24"/>
              </w:rPr>
              <w:t>序号</w:t>
            </w:r>
          </w:p>
        </w:tc>
        <w:tc>
          <w:tcPr>
            <w:tcW w:w="731" w:type="pct"/>
            <w:shd w:val="clear" w:color="auto" w:fill="auto"/>
            <w:vAlign w:val="center"/>
          </w:tcPr>
          <w:p w14:paraId="7D6457CB" w14:textId="77777777" w:rsidR="00C4439E" w:rsidRDefault="00C4439E" w:rsidP="00C4439E">
            <w:pPr>
              <w:widowControl/>
              <w:ind w:firstLineChars="0" w:firstLine="0"/>
              <w:jc w:val="center"/>
              <w:rPr>
                <w:b/>
                <w:color w:val="000000"/>
                <w:kern w:val="0"/>
                <w:sz w:val="24"/>
                <w:szCs w:val="24"/>
              </w:rPr>
            </w:pPr>
            <w:r>
              <w:rPr>
                <w:b/>
                <w:color w:val="000000"/>
                <w:kern w:val="0"/>
                <w:sz w:val="24"/>
                <w:szCs w:val="24"/>
              </w:rPr>
              <w:t>评分项目</w:t>
            </w:r>
          </w:p>
        </w:tc>
        <w:tc>
          <w:tcPr>
            <w:tcW w:w="2050" w:type="pct"/>
            <w:shd w:val="clear" w:color="auto" w:fill="auto"/>
            <w:vAlign w:val="center"/>
          </w:tcPr>
          <w:p w14:paraId="0D890CA5" w14:textId="77777777" w:rsidR="00C4439E" w:rsidRDefault="00C4439E" w:rsidP="00C4439E">
            <w:pPr>
              <w:widowControl/>
              <w:ind w:firstLineChars="0" w:firstLine="0"/>
              <w:jc w:val="center"/>
              <w:rPr>
                <w:b/>
                <w:color w:val="000000"/>
                <w:kern w:val="0"/>
                <w:sz w:val="24"/>
                <w:szCs w:val="24"/>
              </w:rPr>
            </w:pPr>
            <w:r>
              <w:rPr>
                <w:rFonts w:hint="eastAsia"/>
                <w:b/>
                <w:color w:val="000000"/>
                <w:kern w:val="0"/>
                <w:sz w:val="24"/>
                <w:szCs w:val="24"/>
              </w:rPr>
              <w:t>评分内容</w:t>
            </w:r>
          </w:p>
        </w:tc>
        <w:tc>
          <w:tcPr>
            <w:tcW w:w="1313" w:type="pct"/>
            <w:shd w:val="clear" w:color="auto" w:fill="auto"/>
            <w:vAlign w:val="center"/>
          </w:tcPr>
          <w:p w14:paraId="5DB6E032" w14:textId="77777777" w:rsidR="00C4439E" w:rsidRDefault="00C4439E" w:rsidP="00C4439E">
            <w:pPr>
              <w:widowControl/>
              <w:ind w:firstLineChars="0" w:firstLine="0"/>
              <w:jc w:val="center"/>
              <w:rPr>
                <w:b/>
                <w:color w:val="000000"/>
                <w:kern w:val="0"/>
                <w:sz w:val="24"/>
                <w:szCs w:val="24"/>
              </w:rPr>
            </w:pPr>
            <w:r>
              <w:rPr>
                <w:rFonts w:hint="eastAsia"/>
                <w:b/>
                <w:color w:val="000000"/>
                <w:kern w:val="0"/>
                <w:sz w:val="24"/>
                <w:szCs w:val="24"/>
              </w:rPr>
              <w:t>评分依据</w:t>
            </w:r>
          </w:p>
        </w:tc>
        <w:tc>
          <w:tcPr>
            <w:tcW w:w="490" w:type="pct"/>
            <w:shd w:val="clear" w:color="auto" w:fill="auto"/>
            <w:vAlign w:val="center"/>
          </w:tcPr>
          <w:p w14:paraId="4BC3B83A" w14:textId="77777777" w:rsidR="00C4439E" w:rsidRDefault="00C4439E" w:rsidP="00C4439E">
            <w:pPr>
              <w:widowControl/>
              <w:ind w:firstLineChars="0" w:firstLine="0"/>
              <w:jc w:val="center"/>
              <w:rPr>
                <w:b/>
                <w:color w:val="000000"/>
                <w:kern w:val="0"/>
                <w:sz w:val="24"/>
                <w:szCs w:val="24"/>
              </w:rPr>
            </w:pPr>
            <w:r>
              <w:rPr>
                <w:b/>
                <w:color w:val="000000"/>
                <w:kern w:val="0"/>
                <w:sz w:val="24"/>
                <w:szCs w:val="24"/>
              </w:rPr>
              <w:t>满分</w:t>
            </w:r>
          </w:p>
        </w:tc>
      </w:tr>
      <w:tr w:rsidR="00C4439E" w14:paraId="5E026F09" w14:textId="77777777" w:rsidTr="00C4439E">
        <w:trPr>
          <w:trHeight w:val="514"/>
        </w:trPr>
        <w:tc>
          <w:tcPr>
            <w:tcW w:w="416" w:type="pct"/>
            <w:shd w:val="clear" w:color="auto" w:fill="auto"/>
            <w:vAlign w:val="center"/>
          </w:tcPr>
          <w:p w14:paraId="69EB0054" w14:textId="77777777" w:rsidR="00C4439E" w:rsidRDefault="00C4439E" w:rsidP="00C4439E">
            <w:pPr>
              <w:widowControl/>
              <w:ind w:firstLineChars="0" w:firstLine="0"/>
              <w:jc w:val="center"/>
              <w:rPr>
                <w:bCs/>
                <w:color w:val="000000"/>
                <w:kern w:val="0"/>
                <w:sz w:val="24"/>
                <w:szCs w:val="24"/>
              </w:rPr>
            </w:pPr>
            <w:r>
              <w:rPr>
                <w:rFonts w:hint="eastAsia"/>
                <w:bCs/>
                <w:color w:val="000000"/>
                <w:kern w:val="0"/>
                <w:sz w:val="24"/>
                <w:szCs w:val="24"/>
              </w:rPr>
              <w:t>1</w:t>
            </w:r>
          </w:p>
        </w:tc>
        <w:tc>
          <w:tcPr>
            <w:tcW w:w="731" w:type="pct"/>
            <w:shd w:val="clear" w:color="auto" w:fill="auto"/>
            <w:vAlign w:val="center"/>
          </w:tcPr>
          <w:p w14:paraId="77788C3A" w14:textId="77777777" w:rsidR="00C4439E" w:rsidRDefault="00C4439E" w:rsidP="00C4439E">
            <w:pPr>
              <w:widowControl/>
              <w:numPr>
                <w:ilvl w:val="255"/>
                <w:numId w:val="0"/>
              </w:numPr>
              <w:jc w:val="center"/>
              <w:rPr>
                <w:bCs/>
                <w:color w:val="000000"/>
                <w:kern w:val="0"/>
                <w:sz w:val="24"/>
                <w:szCs w:val="24"/>
              </w:rPr>
            </w:pPr>
            <w:r>
              <w:rPr>
                <w:bCs/>
                <w:color w:val="000000"/>
                <w:kern w:val="0"/>
                <w:sz w:val="24"/>
                <w:szCs w:val="24"/>
              </w:rPr>
              <w:t>目标</w:t>
            </w:r>
            <w:r>
              <w:rPr>
                <w:rFonts w:hint="eastAsia"/>
                <w:bCs/>
                <w:color w:val="000000"/>
                <w:kern w:val="0"/>
                <w:sz w:val="24"/>
                <w:szCs w:val="24"/>
              </w:rPr>
              <w:t>识别</w:t>
            </w:r>
            <w:r>
              <w:rPr>
                <w:bCs/>
                <w:color w:val="000000"/>
                <w:kern w:val="0"/>
                <w:sz w:val="24"/>
                <w:szCs w:val="24"/>
              </w:rPr>
              <w:t>时效性与准确性</w:t>
            </w:r>
          </w:p>
        </w:tc>
        <w:tc>
          <w:tcPr>
            <w:tcW w:w="2050" w:type="pct"/>
            <w:shd w:val="clear" w:color="auto" w:fill="auto"/>
            <w:vAlign w:val="center"/>
          </w:tcPr>
          <w:p w14:paraId="66A8749F" w14:textId="77777777" w:rsidR="00C4439E" w:rsidRDefault="00C4439E" w:rsidP="00C4439E">
            <w:pPr>
              <w:widowControl/>
              <w:numPr>
                <w:ilvl w:val="255"/>
                <w:numId w:val="0"/>
              </w:numPr>
              <w:jc w:val="center"/>
              <w:rPr>
                <w:bCs/>
                <w:color w:val="000000"/>
                <w:kern w:val="0"/>
                <w:sz w:val="24"/>
                <w:szCs w:val="24"/>
              </w:rPr>
            </w:pPr>
            <w:r>
              <w:rPr>
                <w:rFonts w:hint="eastAsia"/>
                <w:bCs/>
                <w:color w:val="000000"/>
                <w:kern w:val="0"/>
                <w:sz w:val="24"/>
                <w:szCs w:val="24"/>
              </w:rPr>
              <w:t>规定时间（</w:t>
            </w:r>
            <w:r>
              <w:rPr>
                <w:rFonts w:hint="eastAsia"/>
                <w:bCs/>
                <w:color w:val="000000"/>
                <w:kern w:val="0"/>
                <w:sz w:val="24"/>
                <w:szCs w:val="24"/>
              </w:rPr>
              <w:t>1</w:t>
            </w:r>
            <w:r>
              <w:rPr>
                <w:rFonts w:hint="eastAsia"/>
                <w:bCs/>
                <w:color w:val="000000"/>
                <w:kern w:val="0"/>
                <w:sz w:val="24"/>
                <w:szCs w:val="24"/>
              </w:rPr>
              <w:t>个小时）内识别目标的数量及准确性，准确性包括类别准确性与位置准确性</w:t>
            </w:r>
          </w:p>
        </w:tc>
        <w:tc>
          <w:tcPr>
            <w:tcW w:w="1313" w:type="pct"/>
            <w:shd w:val="clear" w:color="auto" w:fill="auto"/>
            <w:vAlign w:val="center"/>
          </w:tcPr>
          <w:p w14:paraId="678ED2CC" w14:textId="77777777" w:rsidR="00C4439E" w:rsidRDefault="00C4439E" w:rsidP="00C4439E">
            <w:pPr>
              <w:widowControl/>
              <w:numPr>
                <w:ilvl w:val="255"/>
                <w:numId w:val="0"/>
              </w:numPr>
              <w:jc w:val="center"/>
              <w:rPr>
                <w:bCs/>
                <w:color w:val="000000"/>
                <w:kern w:val="0"/>
                <w:sz w:val="24"/>
                <w:szCs w:val="24"/>
              </w:rPr>
            </w:pPr>
            <w:r>
              <w:rPr>
                <w:rFonts w:hint="eastAsia"/>
                <w:bCs/>
                <w:color w:val="000000"/>
                <w:kern w:val="0"/>
                <w:sz w:val="24"/>
                <w:szCs w:val="24"/>
              </w:rPr>
              <w:t>现场记录表</w:t>
            </w:r>
            <w:r>
              <w:rPr>
                <w:rFonts w:hint="eastAsia"/>
                <w:bCs/>
                <w:color w:val="000000"/>
                <w:kern w:val="0"/>
                <w:sz w:val="24"/>
                <w:szCs w:val="24"/>
              </w:rPr>
              <w:t>+</w:t>
            </w:r>
            <w:r>
              <w:rPr>
                <w:rFonts w:hint="eastAsia"/>
                <w:bCs/>
                <w:color w:val="000000"/>
                <w:kern w:val="0"/>
                <w:sz w:val="24"/>
                <w:szCs w:val="24"/>
              </w:rPr>
              <w:t>识别目标实测表</w:t>
            </w:r>
          </w:p>
        </w:tc>
        <w:tc>
          <w:tcPr>
            <w:tcW w:w="490" w:type="pct"/>
            <w:shd w:val="clear" w:color="auto" w:fill="auto"/>
            <w:vAlign w:val="center"/>
          </w:tcPr>
          <w:p w14:paraId="6D39D08C" w14:textId="77777777" w:rsidR="00C4439E" w:rsidRDefault="00C4439E" w:rsidP="00C4439E">
            <w:pPr>
              <w:widowControl/>
              <w:numPr>
                <w:ilvl w:val="255"/>
                <w:numId w:val="0"/>
              </w:numPr>
              <w:jc w:val="center"/>
              <w:rPr>
                <w:bCs/>
                <w:color w:val="000000"/>
                <w:kern w:val="0"/>
                <w:sz w:val="24"/>
                <w:szCs w:val="24"/>
              </w:rPr>
            </w:pPr>
            <w:r>
              <w:rPr>
                <w:bCs/>
                <w:color w:val="000000"/>
                <w:kern w:val="0"/>
                <w:sz w:val="24"/>
                <w:szCs w:val="24"/>
              </w:rPr>
              <w:t>60</w:t>
            </w:r>
          </w:p>
        </w:tc>
      </w:tr>
      <w:tr w:rsidR="00C4439E" w14:paraId="50BB8FD6" w14:textId="77777777" w:rsidTr="00C4439E">
        <w:trPr>
          <w:trHeight w:val="646"/>
        </w:trPr>
        <w:tc>
          <w:tcPr>
            <w:tcW w:w="416" w:type="pct"/>
            <w:shd w:val="clear" w:color="auto" w:fill="auto"/>
            <w:vAlign w:val="center"/>
          </w:tcPr>
          <w:p w14:paraId="1E6AA6EE" w14:textId="77777777" w:rsidR="00C4439E" w:rsidRDefault="00C4439E" w:rsidP="00C4439E">
            <w:pPr>
              <w:widowControl/>
              <w:ind w:firstLineChars="0" w:firstLine="0"/>
              <w:jc w:val="center"/>
              <w:rPr>
                <w:bCs/>
                <w:color w:val="000000"/>
                <w:kern w:val="0"/>
                <w:sz w:val="24"/>
                <w:szCs w:val="24"/>
              </w:rPr>
            </w:pPr>
            <w:r>
              <w:rPr>
                <w:rFonts w:hint="eastAsia"/>
                <w:bCs/>
                <w:color w:val="000000"/>
                <w:kern w:val="0"/>
                <w:sz w:val="24"/>
                <w:szCs w:val="24"/>
              </w:rPr>
              <w:t>2</w:t>
            </w:r>
          </w:p>
        </w:tc>
        <w:tc>
          <w:tcPr>
            <w:tcW w:w="731" w:type="pct"/>
            <w:shd w:val="clear" w:color="auto" w:fill="auto"/>
            <w:vAlign w:val="center"/>
          </w:tcPr>
          <w:p w14:paraId="7C92B932" w14:textId="77777777" w:rsidR="00C4439E" w:rsidRDefault="00C4439E" w:rsidP="00C4439E">
            <w:pPr>
              <w:widowControl/>
              <w:numPr>
                <w:ilvl w:val="255"/>
                <w:numId w:val="0"/>
              </w:numPr>
              <w:jc w:val="center"/>
              <w:rPr>
                <w:bCs/>
                <w:color w:val="000000"/>
                <w:kern w:val="0"/>
                <w:sz w:val="24"/>
                <w:szCs w:val="24"/>
              </w:rPr>
            </w:pPr>
            <w:r>
              <w:rPr>
                <w:bCs/>
                <w:color w:val="000000"/>
                <w:kern w:val="0"/>
                <w:sz w:val="24"/>
                <w:szCs w:val="24"/>
              </w:rPr>
              <w:t>目标持续监测能力</w:t>
            </w:r>
          </w:p>
        </w:tc>
        <w:tc>
          <w:tcPr>
            <w:tcW w:w="2050" w:type="pct"/>
            <w:shd w:val="clear" w:color="auto" w:fill="auto"/>
            <w:vAlign w:val="center"/>
          </w:tcPr>
          <w:p w14:paraId="23D7B0F9" w14:textId="77777777" w:rsidR="00C4439E" w:rsidRDefault="00C4439E" w:rsidP="00C4439E">
            <w:pPr>
              <w:widowControl/>
              <w:numPr>
                <w:ilvl w:val="255"/>
                <w:numId w:val="0"/>
              </w:numPr>
              <w:jc w:val="center"/>
              <w:rPr>
                <w:bCs/>
                <w:color w:val="000000"/>
                <w:kern w:val="0"/>
                <w:sz w:val="24"/>
                <w:szCs w:val="24"/>
              </w:rPr>
            </w:pPr>
            <w:r>
              <w:rPr>
                <w:rFonts w:hint="eastAsia"/>
                <w:bCs/>
                <w:color w:val="000000"/>
                <w:kern w:val="0"/>
                <w:sz w:val="24"/>
                <w:szCs w:val="24"/>
              </w:rPr>
              <w:t>对动态目标识别并持续跟踪，以及目标短暂被遮挡后，重新捕获目标并保持跟踪的能力</w:t>
            </w:r>
          </w:p>
        </w:tc>
        <w:tc>
          <w:tcPr>
            <w:tcW w:w="1313" w:type="pct"/>
            <w:shd w:val="clear" w:color="auto" w:fill="auto"/>
            <w:vAlign w:val="center"/>
          </w:tcPr>
          <w:p w14:paraId="24ACF309" w14:textId="77777777" w:rsidR="00C4439E" w:rsidRDefault="00C4439E" w:rsidP="00C4439E">
            <w:pPr>
              <w:widowControl/>
              <w:numPr>
                <w:ilvl w:val="255"/>
                <w:numId w:val="0"/>
              </w:numPr>
              <w:jc w:val="center"/>
              <w:rPr>
                <w:bCs/>
                <w:color w:val="000000"/>
                <w:kern w:val="0"/>
                <w:sz w:val="24"/>
                <w:szCs w:val="24"/>
              </w:rPr>
            </w:pPr>
            <w:r>
              <w:rPr>
                <w:rFonts w:hint="eastAsia"/>
                <w:bCs/>
                <w:color w:val="000000"/>
                <w:kern w:val="0"/>
                <w:sz w:val="24"/>
                <w:szCs w:val="24"/>
              </w:rPr>
              <w:t>控制端录屏</w:t>
            </w:r>
            <w:r>
              <w:rPr>
                <w:rFonts w:hint="eastAsia"/>
                <w:bCs/>
                <w:color w:val="000000"/>
                <w:kern w:val="0"/>
                <w:sz w:val="24"/>
                <w:szCs w:val="24"/>
              </w:rPr>
              <w:t>+</w:t>
            </w:r>
            <w:r>
              <w:rPr>
                <w:rFonts w:hint="eastAsia"/>
                <w:bCs/>
                <w:color w:val="000000"/>
                <w:kern w:val="0"/>
                <w:sz w:val="24"/>
                <w:szCs w:val="24"/>
              </w:rPr>
              <w:t>现场记录表</w:t>
            </w:r>
          </w:p>
        </w:tc>
        <w:tc>
          <w:tcPr>
            <w:tcW w:w="490" w:type="pct"/>
            <w:shd w:val="clear" w:color="auto" w:fill="auto"/>
            <w:vAlign w:val="center"/>
          </w:tcPr>
          <w:p w14:paraId="19F46B0D" w14:textId="77777777" w:rsidR="00C4439E" w:rsidRDefault="00C4439E" w:rsidP="00C4439E">
            <w:pPr>
              <w:widowControl/>
              <w:numPr>
                <w:ilvl w:val="255"/>
                <w:numId w:val="0"/>
              </w:numPr>
              <w:jc w:val="center"/>
              <w:rPr>
                <w:bCs/>
                <w:color w:val="000000"/>
                <w:kern w:val="0"/>
                <w:sz w:val="24"/>
                <w:szCs w:val="24"/>
              </w:rPr>
            </w:pPr>
            <w:r>
              <w:rPr>
                <w:bCs/>
                <w:color w:val="000000"/>
                <w:kern w:val="0"/>
                <w:sz w:val="24"/>
                <w:szCs w:val="24"/>
              </w:rPr>
              <w:t>20</w:t>
            </w:r>
          </w:p>
        </w:tc>
      </w:tr>
      <w:tr w:rsidR="00C4439E" w14:paraId="0760F009" w14:textId="77777777" w:rsidTr="00C4439E">
        <w:trPr>
          <w:trHeight w:val="90"/>
        </w:trPr>
        <w:tc>
          <w:tcPr>
            <w:tcW w:w="416" w:type="pct"/>
            <w:shd w:val="clear" w:color="auto" w:fill="auto"/>
            <w:vAlign w:val="center"/>
          </w:tcPr>
          <w:p w14:paraId="4689F4D6" w14:textId="77777777" w:rsidR="00C4439E" w:rsidRDefault="00C4439E" w:rsidP="00C4439E">
            <w:pPr>
              <w:widowControl/>
              <w:ind w:firstLineChars="0" w:firstLine="0"/>
              <w:jc w:val="center"/>
              <w:rPr>
                <w:bCs/>
                <w:color w:val="000000"/>
                <w:kern w:val="0"/>
                <w:sz w:val="24"/>
                <w:szCs w:val="24"/>
              </w:rPr>
            </w:pPr>
            <w:r>
              <w:rPr>
                <w:rFonts w:hint="eastAsia"/>
                <w:bCs/>
                <w:color w:val="000000"/>
                <w:kern w:val="0"/>
                <w:sz w:val="24"/>
                <w:szCs w:val="24"/>
              </w:rPr>
              <w:t>3</w:t>
            </w:r>
          </w:p>
        </w:tc>
        <w:tc>
          <w:tcPr>
            <w:tcW w:w="731" w:type="pct"/>
            <w:shd w:val="clear" w:color="auto" w:fill="auto"/>
            <w:vAlign w:val="center"/>
          </w:tcPr>
          <w:p w14:paraId="35828564" w14:textId="77777777" w:rsidR="00C4439E" w:rsidRDefault="00C4439E" w:rsidP="00C4439E">
            <w:pPr>
              <w:widowControl/>
              <w:numPr>
                <w:ilvl w:val="255"/>
                <w:numId w:val="0"/>
              </w:numPr>
              <w:jc w:val="center"/>
              <w:rPr>
                <w:bCs/>
                <w:color w:val="000000"/>
                <w:kern w:val="0"/>
                <w:sz w:val="24"/>
                <w:szCs w:val="24"/>
              </w:rPr>
            </w:pPr>
            <w:r>
              <w:rPr>
                <w:bCs/>
                <w:color w:val="000000"/>
                <w:kern w:val="0"/>
                <w:sz w:val="24"/>
                <w:szCs w:val="24"/>
              </w:rPr>
              <w:t>目标识别方式</w:t>
            </w:r>
          </w:p>
        </w:tc>
        <w:tc>
          <w:tcPr>
            <w:tcW w:w="2050" w:type="pct"/>
            <w:shd w:val="clear" w:color="auto" w:fill="auto"/>
            <w:vAlign w:val="center"/>
          </w:tcPr>
          <w:p w14:paraId="6B442A63" w14:textId="77777777" w:rsidR="00C4439E" w:rsidRDefault="00C4439E" w:rsidP="00C4439E">
            <w:pPr>
              <w:widowControl/>
              <w:numPr>
                <w:ilvl w:val="255"/>
                <w:numId w:val="0"/>
              </w:numPr>
              <w:jc w:val="center"/>
              <w:rPr>
                <w:bCs/>
                <w:color w:val="000000"/>
                <w:kern w:val="0"/>
                <w:sz w:val="24"/>
                <w:szCs w:val="24"/>
              </w:rPr>
            </w:pPr>
            <w:r>
              <w:rPr>
                <w:rFonts w:hint="eastAsia"/>
                <w:bCs/>
                <w:color w:val="000000"/>
                <w:kern w:val="0"/>
                <w:sz w:val="24"/>
                <w:szCs w:val="24"/>
              </w:rPr>
              <w:t>目标识别的自动化程度以及位置</w:t>
            </w:r>
          </w:p>
        </w:tc>
        <w:tc>
          <w:tcPr>
            <w:tcW w:w="1313" w:type="pct"/>
            <w:shd w:val="clear" w:color="auto" w:fill="auto"/>
            <w:vAlign w:val="center"/>
          </w:tcPr>
          <w:p w14:paraId="311B08BC" w14:textId="77777777" w:rsidR="00C4439E" w:rsidRDefault="00C4439E" w:rsidP="00C4439E">
            <w:pPr>
              <w:widowControl/>
              <w:numPr>
                <w:ilvl w:val="255"/>
                <w:numId w:val="0"/>
              </w:numPr>
              <w:jc w:val="center"/>
              <w:rPr>
                <w:bCs/>
                <w:color w:val="000000"/>
                <w:kern w:val="0"/>
                <w:sz w:val="24"/>
                <w:szCs w:val="24"/>
              </w:rPr>
            </w:pPr>
            <w:r>
              <w:rPr>
                <w:rFonts w:hint="eastAsia"/>
                <w:bCs/>
                <w:color w:val="000000"/>
                <w:kern w:val="0"/>
                <w:sz w:val="24"/>
                <w:szCs w:val="24"/>
              </w:rPr>
              <w:t>控制端录屏</w:t>
            </w:r>
            <w:r>
              <w:rPr>
                <w:rFonts w:hint="eastAsia"/>
                <w:bCs/>
                <w:color w:val="000000"/>
                <w:kern w:val="0"/>
                <w:sz w:val="24"/>
                <w:szCs w:val="24"/>
              </w:rPr>
              <w:t>+</w:t>
            </w:r>
            <w:r>
              <w:rPr>
                <w:rFonts w:hint="eastAsia"/>
                <w:bCs/>
                <w:color w:val="000000"/>
                <w:kern w:val="0"/>
                <w:sz w:val="24"/>
                <w:szCs w:val="24"/>
              </w:rPr>
              <w:t>现场记录表</w:t>
            </w:r>
          </w:p>
        </w:tc>
        <w:tc>
          <w:tcPr>
            <w:tcW w:w="490" w:type="pct"/>
            <w:shd w:val="clear" w:color="auto" w:fill="auto"/>
            <w:vAlign w:val="center"/>
          </w:tcPr>
          <w:p w14:paraId="752AD602" w14:textId="77777777" w:rsidR="00C4439E" w:rsidRDefault="00C4439E" w:rsidP="00C4439E">
            <w:pPr>
              <w:widowControl/>
              <w:numPr>
                <w:ilvl w:val="255"/>
                <w:numId w:val="0"/>
              </w:numPr>
              <w:jc w:val="center"/>
              <w:rPr>
                <w:bCs/>
                <w:color w:val="000000"/>
                <w:kern w:val="0"/>
                <w:sz w:val="24"/>
                <w:szCs w:val="24"/>
              </w:rPr>
            </w:pPr>
            <w:r>
              <w:rPr>
                <w:bCs/>
                <w:color w:val="000000"/>
                <w:kern w:val="0"/>
                <w:sz w:val="24"/>
                <w:szCs w:val="24"/>
              </w:rPr>
              <w:t>20</w:t>
            </w:r>
          </w:p>
        </w:tc>
      </w:tr>
      <w:tr w:rsidR="00C4439E" w14:paraId="67016BED" w14:textId="77777777" w:rsidTr="00C4439E">
        <w:trPr>
          <w:trHeight w:val="479"/>
        </w:trPr>
        <w:tc>
          <w:tcPr>
            <w:tcW w:w="416" w:type="pct"/>
            <w:shd w:val="clear" w:color="auto" w:fill="auto"/>
            <w:vAlign w:val="center"/>
          </w:tcPr>
          <w:p w14:paraId="2CE52C90" w14:textId="77777777" w:rsidR="00C4439E" w:rsidRDefault="00C4439E" w:rsidP="00C4439E">
            <w:pPr>
              <w:widowControl/>
              <w:ind w:firstLineChars="0" w:firstLine="0"/>
              <w:jc w:val="center"/>
              <w:rPr>
                <w:bCs/>
                <w:color w:val="000000"/>
                <w:kern w:val="0"/>
                <w:sz w:val="24"/>
                <w:szCs w:val="24"/>
              </w:rPr>
            </w:pPr>
            <w:r>
              <w:rPr>
                <w:rFonts w:hint="eastAsia"/>
                <w:bCs/>
                <w:color w:val="000000"/>
                <w:kern w:val="0"/>
                <w:sz w:val="24"/>
                <w:szCs w:val="24"/>
              </w:rPr>
              <w:t>4</w:t>
            </w:r>
          </w:p>
        </w:tc>
        <w:tc>
          <w:tcPr>
            <w:tcW w:w="731" w:type="pct"/>
            <w:shd w:val="clear" w:color="auto" w:fill="auto"/>
            <w:vAlign w:val="center"/>
          </w:tcPr>
          <w:p w14:paraId="6EEB58FE" w14:textId="77777777" w:rsidR="00C4439E" w:rsidRDefault="00C4439E" w:rsidP="00C4439E">
            <w:pPr>
              <w:widowControl/>
              <w:numPr>
                <w:ilvl w:val="255"/>
                <w:numId w:val="0"/>
              </w:numPr>
              <w:jc w:val="center"/>
              <w:rPr>
                <w:bCs/>
                <w:color w:val="000000"/>
                <w:kern w:val="0"/>
                <w:sz w:val="24"/>
                <w:szCs w:val="24"/>
              </w:rPr>
            </w:pPr>
            <w:r>
              <w:rPr>
                <w:rFonts w:hint="eastAsia"/>
                <w:bCs/>
                <w:color w:val="000000"/>
                <w:kern w:val="0"/>
                <w:sz w:val="24"/>
                <w:szCs w:val="24"/>
              </w:rPr>
              <w:t>加分项</w:t>
            </w:r>
          </w:p>
        </w:tc>
        <w:tc>
          <w:tcPr>
            <w:tcW w:w="2050" w:type="pct"/>
            <w:shd w:val="clear" w:color="auto" w:fill="auto"/>
            <w:vAlign w:val="center"/>
          </w:tcPr>
          <w:p w14:paraId="55C1E974" w14:textId="77777777" w:rsidR="00C4439E" w:rsidRDefault="00C4439E" w:rsidP="00C4439E">
            <w:pPr>
              <w:widowControl/>
              <w:numPr>
                <w:ilvl w:val="255"/>
                <w:numId w:val="0"/>
              </w:numPr>
              <w:jc w:val="center"/>
              <w:rPr>
                <w:bCs/>
                <w:color w:val="000000"/>
                <w:kern w:val="0"/>
                <w:sz w:val="24"/>
                <w:szCs w:val="24"/>
              </w:rPr>
            </w:pPr>
            <w:r>
              <w:rPr>
                <w:rFonts w:hint="eastAsia"/>
                <w:bCs/>
                <w:color w:val="000000"/>
                <w:kern w:val="0"/>
                <w:sz w:val="24"/>
                <w:szCs w:val="24"/>
              </w:rPr>
              <w:t>组网目标识别的能力</w:t>
            </w:r>
          </w:p>
        </w:tc>
        <w:tc>
          <w:tcPr>
            <w:tcW w:w="1313" w:type="pct"/>
            <w:shd w:val="clear" w:color="auto" w:fill="auto"/>
            <w:vAlign w:val="center"/>
          </w:tcPr>
          <w:p w14:paraId="0B25F79D" w14:textId="77777777" w:rsidR="00C4439E" w:rsidRDefault="00C4439E" w:rsidP="00C4439E">
            <w:pPr>
              <w:widowControl/>
              <w:numPr>
                <w:ilvl w:val="255"/>
                <w:numId w:val="0"/>
              </w:numPr>
              <w:jc w:val="center"/>
              <w:rPr>
                <w:bCs/>
                <w:color w:val="000000"/>
                <w:kern w:val="0"/>
                <w:sz w:val="24"/>
                <w:szCs w:val="24"/>
              </w:rPr>
            </w:pPr>
            <w:r>
              <w:rPr>
                <w:rFonts w:hint="eastAsia"/>
                <w:bCs/>
                <w:color w:val="000000"/>
                <w:kern w:val="0"/>
                <w:sz w:val="24"/>
                <w:szCs w:val="24"/>
              </w:rPr>
              <w:t>控制端录屏</w:t>
            </w:r>
            <w:r>
              <w:rPr>
                <w:rFonts w:hint="eastAsia"/>
                <w:bCs/>
                <w:color w:val="000000"/>
                <w:kern w:val="0"/>
                <w:sz w:val="24"/>
                <w:szCs w:val="24"/>
              </w:rPr>
              <w:t>+</w:t>
            </w:r>
            <w:r>
              <w:rPr>
                <w:rFonts w:hint="eastAsia"/>
                <w:bCs/>
                <w:color w:val="000000"/>
                <w:kern w:val="0"/>
                <w:sz w:val="24"/>
                <w:szCs w:val="24"/>
              </w:rPr>
              <w:t>现场记录表</w:t>
            </w:r>
          </w:p>
        </w:tc>
        <w:tc>
          <w:tcPr>
            <w:tcW w:w="490" w:type="pct"/>
            <w:shd w:val="clear" w:color="auto" w:fill="auto"/>
            <w:vAlign w:val="center"/>
          </w:tcPr>
          <w:p w14:paraId="4A98E7CC" w14:textId="77777777" w:rsidR="00C4439E" w:rsidRDefault="00C4439E" w:rsidP="00C4439E">
            <w:pPr>
              <w:widowControl/>
              <w:numPr>
                <w:ilvl w:val="255"/>
                <w:numId w:val="0"/>
              </w:numPr>
              <w:jc w:val="center"/>
              <w:rPr>
                <w:bCs/>
                <w:color w:val="000000"/>
                <w:kern w:val="0"/>
                <w:sz w:val="24"/>
                <w:szCs w:val="24"/>
              </w:rPr>
            </w:pPr>
            <w:r>
              <w:rPr>
                <w:rFonts w:hint="eastAsia"/>
                <w:bCs/>
                <w:color w:val="000000"/>
                <w:kern w:val="0"/>
                <w:sz w:val="24"/>
                <w:szCs w:val="24"/>
              </w:rPr>
              <w:t>4</w:t>
            </w:r>
          </w:p>
        </w:tc>
      </w:tr>
      <w:tr w:rsidR="00C4439E" w14:paraId="0EE27F20" w14:textId="77777777" w:rsidTr="00C4439E">
        <w:trPr>
          <w:trHeight w:val="570"/>
        </w:trPr>
        <w:tc>
          <w:tcPr>
            <w:tcW w:w="1147" w:type="pct"/>
            <w:gridSpan w:val="2"/>
            <w:shd w:val="clear" w:color="auto" w:fill="auto"/>
            <w:vAlign w:val="center"/>
          </w:tcPr>
          <w:p w14:paraId="3C9655BD" w14:textId="77777777" w:rsidR="00C4439E" w:rsidRDefault="00C4439E" w:rsidP="00C4439E">
            <w:pPr>
              <w:widowControl/>
              <w:numPr>
                <w:ilvl w:val="255"/>
                <w:numId w:val="0"/>
              </w:numPr>
              <w:jc w:val="center"/>
              <w:rPr>
                <w:bCs/>
                <w:color w:val="000000"/>
                <w:kern w:val="0"/>
                <w:sz w:val="24"/>
                <w:szCs w:val="24"/>
              </w:rPr>
            </w:pPr>
            <w:r>
              <w:rPr>
                <w:bCs/>
                <w:color w:val="000000"/>
                <w:kern w:val="0"/>
                <w:sz w:val="24"/>
                <w:szCs w:val="24"/>
              </w:rPr>
              <w:t>合计</w:t>
            </w:r>
          </w:p>
        </w:tc>
        <w:tc>
          <w:tcPr>
            <w:tcW w:w="3853" w:type="pct"/>
            <w:gridSpan w:val="3"/>
            <w:shd w:val="clear" w:color="auto" w:fill="auto"/>
            <w:vAlign w:val="center"/>
          </w:tcPr>
          <w:p w14:paraId="6E640A0D" w14:textId="77777777" w:rsidR="00C4439E" w:rsidRDefault="00C4439E" w:rsidP="00C4439E">
            <w:pPr>
              <w:widowControl/>
              <w:numPr>
                <w:ilvl w:val="255"/>
                <w:numId w:val="0"/>
              </w:numPr>
              <w:ind w:firstLineChars="200" w:firstLine="480"/>
              <w:jc w:val="center"/>
              <w:rPr>
                <w:bCs/>
                <w:color w:val="000000"/>
                <w:kern w:val="0"/>
                <w:sz w:val="24"/>
                <w:szCs w:val="24"/>
              </w:rPr>
            </w:pPr>
          </w:p>
        </w:tc>
      </w:tr>
      <w:tr w:rsidR="00C4439E" w14:paraId="408B2139" w14:textId="77777777" w:rsidTr="00C4439E">
        <w:trPr>
          <w:trHeight w:val="376"/>
        </w:trPr>
        <w:tc>
          <w:tcPr>
            <w:tcW w:w="1147" w:type="pct"/>
            <w:gridSpan w:val="2"/>
            <w:shd w:val="clear" w:color="auto" w:fill="auto"/>
            <w:vAlign w:val="center"/>
          </w:tcPr>
          <w:p w14:paraId="22339F68" w14:textId="77777777" w:rsidR="00C4439E" w:rsidRDefault="00C4439E" w:rsidP="00C4439E">
            <w:pPr>
              <w:widowControl/>
              <w:numPr>
                <w:ilvl w:val="255"/>
                <w:numId w:val="0"/>
              </w:numPr>
              <w:jc w:val="center"/>
              <w:rPr>
                <w:bCs/>
                <w:color w:val="000000"/>
                <w:kern w:val="0"/>
                <w:sz w:val="24"/>
                <w:szCs w:val="24"/>
              </w:rPr>
            </w:pPr>
            <w:r>
              <w:rPr>
                <w:rFonts w:hint="eastAsia"/>
                <w:bCs/>
                <w:color w:val="000000"/>
                <w:kern w:val="0"/>
                <w:sz w:val="24"/>
                <w:szCs w:val="24"/>
              </w:rPr>
              <w:t>备注</w:t>
            </w:r>
          </w:p>
        </w:tc>
        <w:tc>
          <w:tcPr>
            <w:tcW w:w="3853" w:type="pct"/>
            <w:gridSpan w:val="3"/>
            <w:shd w:val="clear" w:color="auto" w:fill="auto"/>
            <w:vAlign w:val="center"/>
          </w:tcPr>
          <w:p w14:paraId="317715C6" w14:textId="77777777" w:rsidR="00C4439E" w:rsidRDefault="00C4439E" w:rsidP="00C4439E">
            <w:pPr>
              <w:widowControl/>
              <w:numPr>
                <w:ilvl w:val="255"/>
                <w:numId w:val="0"/>
              </w:numPr>
              <w:rPr>
                <w:bCs/>
                <w:color w:val="000000"/>
                <w:kern w:val="0"/>
                <w:sz w:val="24"/>
                <w:szCs w:val="24"/>
              </w:rPr>
            </w:pPr>
            <w:r>
              <w:rPr>
                <w:rFonts w:hint="eastAsia"/>
                <w:bCs/>
                <w:color w:val="000000"/>
                <w:kern w:val="0"/>
                <w:sz w:val="24"/>
                <w:szCs w:val="24"/>
              </w:rPr>
              <w:t>①</w:t>
            </w:r>
            <w:r>
              <w:rPr>
                <w:rFonts w:hint="eastAsia"/>
                <w:bCs/>
                <w:color w:val="000000"/>
                <w:kern w:val="0"/>
                <w:sz w:val="24"/>
                <w:szCs w:val="24"/>
              </w:rPr>
              <w:t xml:space="preserve"> </w:t>
            </w:r>
            <w:r>
              <w:rPr>
                <w:rFonts w:hint="eastAsia"/>
                <w:bCs/>
                <w:color w:val="000000"/>
                <w:kern w:val="0"/>
                <w:sz w:val="24"/>
                <w:szCs w:val="24"/>
              </w:rPr>
              <w:t>只有识别成功（类别识别正确），才有此项得分，如果是无人机机上识别，则一个目标</w:t>
            </w:r>
            <w:r>
              <w:rPr>
                <w:bCs/>
                <w:color w:val="000000"/>
                <w:kern w:val="0"/>
                <w:sz w:val="24"/>
                <w:szCs w:val="24"/>
              </w:rPr>
              <w:t>1</w:t>
            </w:r>
            <w:r>
              <w:rPr>
                <w:rFonts w:hint="eastAsia"/>
                <w:bCs/>
                <w:color w:val="000000"/>
                <w:kern w:val="0"/>
                <w:sz w:val="24"/>
                <w:szCs w:val="24"/>
              </w:rPr>
              <w:t>分，如果是控制台软件自动识别，一个目标</w:t>
            </w:r>
            <w:r>
              <w:rPr>
                <w:rFonts w:hint="eastAsia"/>
                <w:bCs/>
                <w:color w:val="000000"/>
                <w:kern w:val="0"/>
                <w:sz w:val="24"/>
                <w:szCs w:val="24"/>
              </w:rPr>
              <w:t>0.75</w:t>
            </w:r>
            <w:r>
              <w:rPr>
                <w:rFonts w:hint="eastAsia"/>
                <w:bCs/>
                <w:color w:val="000000"/>
                <w:kern w:val="0"/>
                <w:sz w:val="24"/>
                <w:szCs w:val="24"/>
              </w:rPr>
              <w:t>分，如果是控制台人工识别，则一个目标</w:t>
            </w:r>
            <w:r>
              <w:rPr>
                <w:rFonts w:hint="eastAsia"/>
                <w:bCs/>
                <w:color w:val="000000"/>
                <w:kern w:val="0"/>
                <w:sz w:val="24"/>
                <w:szCs w:val="24"/>
              </w:rPr>
              <w:t>0.25</w:t>
            </w:r>
            <w:r>
              <w:rPr>
                <w:rFonts w:hint="eastAsia"/>
                <w:bCs/>
                <w:color w:val="000000"/>
                <w:kern w:val="0"/>
                <w:sz w:val="24"/>
                <w:szCs w:val="24"/>
              </w:rPr>
              <w:t>分。例如，如果完全正确识别</w:t>
            </w:r>
            <w:r>
              <w:rPr>
                <w:rFonts w:hint="eastAsia"/>
                <w:bCs/>
                <w:color w:val="000000"/>
                <w:kern w:val="0"/>
                <w:sz w:val="24"/>
                <w:szCs w:val="24"/>
              </w:rPr>
              <w:t>20</w:t>
            </w:r>
            <w:r>
              <w:rPr>
                <w:rFonts w:hint="eastAsia"/>
                <w:bCs/>
                <w:color w:val="000000"/>
                <w:kern w:val="0"/>
                <w:sz w:val="24"/>
                <w:szCs w:val="24"/>
              </w:rPr>
              <w:t>个目标，其中</w:t>
            </w:r>
            <w:r>
              <w:rPr>
                <w:rFonts w:hint="eastAsia"/>
                <w:bCs/>
                <w:color w:val="000000"/>
                <w:kern w:val="0"/>
                <w:sz w:val="24"/>
                <w:szCs w:val="24"/>
              </w:rPr>
              <w:t>10</w:t>
            </w:r>
            <w:r>
              <w:rPr>
                <w:rFonts w:hint="eastAsia"/>
                <w:bCs/>
                <w:color w:val="000000"/>
                <w:kern w:val="0"/>
                <w:sz w:val="24"/>
                <w:szCs w:val="24"/>
              </w:rPr>
              <w:t>个是机上识别，</w:t>
            </w:r>
            <w:r>
              <w:rPr>
                <w:rFonts w:hint="eastAsia"/>
                <w:bCs/>
                <w:color w:val="000000"/>
                <w:kern w:val="0"/>
                <w:sz w:val="24"/>
                <w:szCs w:val="24"/>
              </w:rPr>
              <w:t>10</w:t>
            </w:r>
            <w:r>
              <w:rPr>
                <w:rFonts w:hint="eastAsia"/>
                <w:bCs/>
                <w:color w:val="000000"/>
                <w:kern w:val="0"/>
                <w:sz w:val="24"/>
                <w:szCs w:val="24"/>
              </w:rPr>
              <w:t>个是人工识别，则此项得分为：</w:t>
            </w:r>
            <w:r>
              <w:rPr>
                <w:rFonts w:hint="eastAsia"/>
                <w:bCs/>
                <w:color w:val="000000"/>
                <w:kern w:val="0"/>
                <w:sz w:val="24"/>
                <w:szCs w:val="24"/>
              </w:rPr>
              <w:t>10*1+10*0.25=12.5</w:t>
            </w:r>
            <w:r>
              <w:rPr>
                <w:rFonts w:hint="eastAsia"/>
                <w:bCs/>
                <w:color w:val="000000"/>
                <w:kern w:val="0"/>
                <w:sz w:val="24"/>
                <w:szCs w:val="24"/>
              </w:rPr>
              <w:t>分。</w:t>
            </w:r>
          </w:p>
        </w:tc>
      </w:tr>
    </w:tbl>
    <w:p w14:paraId="47AE6938" w14:textId="482FACEA" w:rsidR="00C4439E" w:rsidRDefault="00C4439E" w:rsidP="00C4439E">
      <w:pPr>
        <w:pStyle w:val="af9"/>
        <w:spacing w:before="120" w:after="120"/>
        <w:ind w:leftChars="0" w:left="0" w:firstLineChars="0" w:firstLine="0"/>
        <w:rPr>
          <w:lang w:val="en-US"/>
        </w:rPr>
      </w:pPr>
    </w:p>
    <w:p w14:paraId="680962E0" w14:textId="77777777" w:rsidR="00C4439E" w:rsidRDefault="00C4439E">
      <w:pPr>
        <w:widowControl/>
        <w:spacing w:line="240" w:lineRule="auto"/>
        <w:ind w:firstLineChars="0" w:firstLine="0"/>
        <w:jc w:val="left"/>
        <w:rPr>
          <w:rFonts w:eastAsia="黑体"/>
          <w:bCs/>
          <w:kern w:val="44"/>
          <w:szCs w:val="44"/>
        </w:rPr>
      </w:pPr>
      <w:r>
        <w:br w:type="page"/>
      </w:r>
    </w:p>
    <w:p w14:paraId="4B230B5C" w14:textId="1F8CE2FE" w:rsidR="00C4439E" w:rsidRPr="00C4439E" w:rsidRDefault="008E1FE3" w:rsidP="00C4439E">
      <w:pPr>
        <w:pStyle w:val="af9"/>
        <w:spacing w:before="120" w:after="120"/>
        <w:ind w:leftChars="17" w:left="48" w:firstLineChars="171" w:firstLine="479"/>
      </w:pPr>
      <w:bookmarkStart w:id="64" w:name="_Toc99782652"/>
      <w:r>
        <w:lastRenderedPageBreak/>
        <w:t>9</w:t>
      </w:r>
      <w:r w:rsidR="00C4439E" w:rsidRPr="00C4439E">
        <w:t>.4</w:t>
      </w:r>
      <w:r w:rsidR="00C4439E" w:rsidRPr="00C4439E">
        <w:rPr>
          <w:rFonts w:hint="eastAsia"/>
        </w:rPr>
        <w:t>评测文件规范</w:t>
      </w:r>
      <w:bookmarkEnd w:id="64"/>
    </w:p>
    <w:p w14:paraId="1A77960D" w14:textId="6DE6CAB1" w:rsidR="00C4439E" w:rsidRPr="00C4439E" w:rsidRDefault="008E1FE3" w:rsidP="00C4439E">
      <w:pPr>
        <w:pStyle w:val="afe"/>
        <w:spacing w:before="120" w:after="120"/>
        <w:ind w:left="84" w:firstLine="480"/>
      </w:pPr>
      <w:bookmarkStart w:id="65" w:name="_Toc30258"/>
      <w:bookmarkStart w:id="66" w:name="_Toc93836236"/>
      <w:bookmarkStart w:id="67" w:name="_Toc19853"/>
      <w:bookmarkStart w:id="68" w:name="_Toc25945"/>
      <w:bookmarkStart w:id="69" w:name="_Toc96163473"/>
      <w:bookmarkStart w:id="70" w:name="_Toc97308424"/>
      <w:bookmarkStart w:id="71" w:name="_Toc95424921"/>
      <w:bookmarkStart w:id="72" w:name="_Toc98926530"/>
      <w:bookmarkStart w:id="73" w:name="_Toc98926668"/>
      <w:r>
        <w:t>9</w:t>
      </w:r>
      <w:r w:rsidR="00C4439E" w:rsidRPr="00C4439E">
        <w:rPr>
          <w:rFonts w:hint="eastAsia"/>
        </w:rPr>
        <w:t xml:space="preserve">.4.1 </w:t>
      </w:r>
      <w:r w:rsidR="00C4439E" w:rsidRPr="00C4439E">
        <w:rPr>
          <w:rFonts w:hint="eastAsia"/>
        </w:rPr>
        <w:t>内容组织</w:t>
      </w:r>
      <w:bookmarkEnd w:id="65"/>
      <w:bookmarkEnd w:id="66"/>
      <w:bookmarkEnd w:id="67"/>
      <w:bookmarkEnd w:id="68"/>
      <w:bookmarkEnd w:id="69"/>
      <w:bookmarkEnd w:id="70"/>
      <w:bookmarkEnd w:id="71"/>
      <w:bookmarkEnd w:id="72"/>
      <w:bookmarkEnd w:id="73"/>
    </w:p>
    <w:p w14:paraId="78C42B17" w14:textId="77777777" w:rsidR="00C4439E" w:rsidRDefault="00C4439E" w:rsidP="00C4439E">
      <w:pPr>
        <w:pStyle w:val="af6"/>
        <w:ind w:firstLine="560"/>
      </w:pPr>
      <w:r>
        <w:t>各参测团队提交的文件应</w:t>
      </w:r>
      <w:r>
        <w:rPr>
          <w:rFonts w:cs="宋体"/>
        </w:rPr>
        <w:t>位于</w:t>
      </w:r>
      <w:r>
        <w:t>同一个文件夹中，文件夹名称统一为：参加科目</w:t>
      </w:r>
      <w:r>
        <w:t>(</w:t>
      </w:r>
      <w:r>
        <w:t>参测序号</w:t>
      </w:r>
      <w:r>
        <w:t>)_</w:t>
      </w:r>
      <w:r>
        <w:t>队伍名称，例如</w:t>
      </w:r>
      <w:r>
        <w:t>XX</w:t>
      </w:r>
      <w:r>
        <w:t>公司，参加科目二，第</w:t>
      </w:r>
      <w:r>
        <w:t>4</w:t>
      </w:r>
      <w:r>
        <w:t>个出场，则文件夹为：科目二</w:t>
      </w:r>
      <w:r>
        <w:t>(4)_XX</w:t>
      </w:r>
      <w:r>
        <w:t>公司。</w:t>
      </w:r>
    </w:p>
    <w:p w14:paraId="18B5FE4E" w14:textId="3965F23B" w:rsidR="00C4439E" w:rsidRPr="00C4439E" w:rsidRDefault="008E1FE3" w:rsidP="00C4439E">
      <w:pPr>
        <w:pStyle w:val="afe"/>
        <w:spacing w:before="120" w:after="120"/>
        <w:ind w:left="84" w:firstLine="480"/>
      </w:pPr>
      <w:bookmarkStart w:id="74" w:name="_Toc9524"/>
      <w:bookmarkStart w:id="75" w:name="_Toc12032"/>
      <w:bookmarkStart w:id="76" w:name="_Toc93836237"/>
      <w:bookmarkStart w:id="77" w:name="_Toc15302"/>
      <w:bookmarkStart w:id="78" w:name="_Toc95424922"/>
      <w:bookmarkStart w:id="79" w:name="_Toc96163474"/>
      <w:bookmarkStart w:id="80" w:name="_Toc98926531"/>
      <w:bookmarkStart w:id="81" w:name="_Toc98926669"/>
      <w:r>
        <w:t>9</w:t>
      </w:r>
      <w:r w:rsidR="00C4439E" w:rsidRPr="00C4439E">
        <w:rPr>
          <w:rFonts w:hint="eastAsia"/>
        </w:rPr>
        <w:t xml:space="preserve">.4.2 </w:t>
      </w:r>
      <w:r w:rsidR="00C4439E" w:rsidRPr="00C4439E">
        <w:rPr>
          <w:rFonts w:hint="eastAsia"/>
        </w:rPr>
        <w:t>格式与内容约定</w:t>
      </w:r>
      <w:bookmarkEnd w:id="74"/>
      <w:bookmarkEnd w:id="75"/>
      <w:bookmarkEnd w:id="76"/>
      <w:bookmarkEnd w:id="77"/>
      <w:bookmarkEnd w:id="78"/>
      <w:bookmarkEnd w:id="79"/>
      <w:bookmarkEnd w:id="80"/>
      <w:bookmarkEnd w:id="81"/>
    </w:p>
    <w:p w14:paraId="18E9AE03" w14:textId="77777777" w:rsidR="00C4439E" w:rsidRDefault="00C4439E" w:rsidP="00C4439E">
      <w:pPr>
        <w:pStyle w:val="af6"/>
        <w:ind w:firstLine="560"/>
      </w:pPr>
      <w:r>
        <w:rPr>
          <w:rFonts w:hint="eastAsia"/>
        </w:rPr>
        <w:t>评测文件记录了评测过程中软硬件运行状况、航拍原始影像、航测数字化成果、目标识别结果等，为规范文件的制作与处理，对其格式与内容进行如下约定：</w:t>
      </w: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787"/>
        <w:gridCol w:w="4151"/>
      </w:tblGrid>
      <w:tr w:rsidR="00C4439E" w14:paraId="0F99BE2D" w14:textId="77777777" w:rsidTr="00E9435A">
        <w:trPr>
          <w:trHeight w:val="598"/>
        </w:trPr>
        <w:tc>
          <w:tcPr>
            <w:tcW w:w="868" w:type="dxa"/>
            <w:shd w:val="clear" w:color="auto" w:fill="auto"/>
            <w:vAlign w:val="center"/>
          </w:tcPr>
          <w:p w14:paraId="57C55AFE" w14:textId="77777777" w:rsidR="00C4439E" w:rsidRPr="00C4439E" w:rsidRDefault="00C4439E" w:rsidP="00E9435A">
            <w:pPr>
              <w:widowControl/>
              <w:ind w:firstLineChars="0" w:firstLine="0"/>
              <w:jc w:val="center"/>
              <w:rPr>
                <w:bCs/>
                <w:color w:val="000000"/>
                <w:kern w:val="0"/>
                <w:sz w:val="24"/>
                <w:szCs w:val="24"/>
              </w:rPr>
            </w:pPr>
            <w:r w:rsidRPr="00C4439E">
              <w:rPr>
                <w:rFonts w:hint="eastAsia"/>
                <w:bCs/>
                <w:color w:val="000000"/>
                <w:kern w:val="0"/>
                <w:sz w:val="24"/>
                <w:szCs w:val="24"/>
              </w:rPr>
              <w:t>序号</w:t>
            </w:r>
          </w:p>
        </w:tc>
        <w:tc>
          <w:tcPr>
            <w:tcW w:w="3787" w:type="dxa"/>
            <w:shd w:val="clear" w:color="auto" w:fill="auto"/>
            <w:vAlign w:val="center"/>
          </w:tcPr>
          <w:p w14:paraId="49409B10" w14:textId="77777777" w:rsidR="00C4439E" w:rsidRPr="00C4439E" w:rsidRDefault="00C4439E" w:rsidP="00E9435A">
            <w:pPr>
              <w:widowControl/>
              <w:ind w:firstLineChars="0" w:firstLine="0"/>
              <w:jc w:val="center"/>
              <w:rPr>
                <w:bCs/>
                <w:color w:val="000000"/>
                <w:kern w:val="0"/>
                <w:sz w:val="24"/>
                <w:szCs w:val="24"/>
              </w:rPr>
            </w:pPr>
            <w:r w:rsidRPr="00C4439E">
              <w:rPr>
                <w:rFonts w:hint="eastAsia"/>
                <w:bCs/>
                <w:color w:val="000000"/>
                <w:kern w:val="0"/>
                <w:sz w:val="24"/>
                <w:szCs w:val="24"/>
              </w:rPr>
              <w:t>文件</w:t>
            </w:r>
          </w:p>
        </w:tc>
        <w:tc>
          <w:tcPr>
            <w:tcW w:w="4151" w:type="dxa"/>
            <w:shd w:val="clear" w:color="auto" w:fill="auto"/>
            <w:vAlign w:val="center"/>
          </w:tcPr>
          <w:p w14:paraId="4E899804" w14:textId="77777777" w:rsidR="00C4439E" w:rsidRPr="00C4439E" w:rsidRDefault="00C4439E" w:rsidP="00E9435A">
            <w:pPr>
              <w:widowControl/>
              <w:ind w:firstLineChars="0" w:firstLine="0"/>
              <w:jc w:val="center"/>
              <w:rPr>
                <w:bCs/>
                <w:color w:val="000000"/>
                <w:kern w:val="0"/>
                <w:sz w:val="24"/>
                <w:szCs w:val="24"/>
              </w:rPr>
            </w:pPr>
            <w:r w:rsidRPr="00C4439E">
              <w:rPr>
                <w:rFonts w:hint="eastAsia"/>
                <w:bCs/>
                <w:color w:val="000000"/>
                <w:kern w:val="0"/>
                <w:sz w:val="24"/>
                <w:szCs w:val="24"/>
              </w:rPr>
              <w:t>格式与规范约定</w:t>
            </w:r>
          </w:p>
        </w:tc>
      </w:tr>
      <w:tr w:rsidR="00C4439E" w:rsidRPr="00C4439E" w14:paraId="4DE854EA" w14:textId="77777777" w:rsidTr="00E9435A">
        <w:tc>
          <w:tcPr>
            <w:tcW w:w="868" w:type="dxa"/>
            <w:shd w:val="clear" w:color="auto" w:fill="auto"/>
            <w:vAlign w:val="center"/>
          </w:tcPr>
          <w:p w14:paraId="18218D55" w14:textId="77777777" w:rsidR="00C4439E" w:rsidRPr="00C4439E" w:rsidRDefault="00C4439E" w:rsidP="00E9435A">
            <w:pPr>
              <w:widowControl/>
              <w:ind w:firstLineChars="0" w:firstLine="0"/>
              <w:jc w:val="center"/>
              <w:rPr>
                <w:bCs/>
                <w:color w:val="000000"/>
                <w:kern w:val="0"/>
                <w:sz w:val="24"/>
                <w:szCs w:val="24"/>
              </w:rPr>
            </w:pPr>
            <w:r w:rsidRPr="00C4439E">
              <w:rPr>
                <w:bCs/>
                <w:color w:val="000000"/>
                <w:kern w:val="0"/>
                <w:sz w:val="24"/>
                <w:szCs w:val="24"/>
              </w:rPr>
              <w:t>1</w:t>
            </w:r>
          </w:p>
        </w:tc>
        <w:tc>
          <w:tcPr>
            <w:tcW w:w="3787" w:type="dxa"/>
            <w:shd w:val="clear" w:color="auto" w:fill="auto"/>
            <w:vAlign w:val="center"/>
          </w:tcPr>
          <w:p w14:paraId="5A37A635" w14:textId="77777777" w:rsidR="00C4439E" w:rsidRPr="00C4439E" w:rsidRDefault="00C4439E" w:rsidP="00E9435A">
            <w:pPr>
              <w:widowControl/>
              <w:ind w:firstLineChars="0" w:firstLine="0"/>
              <w:rPr>
                <w:bCs/>
                <w:color w:val="000000"/>
                <w:kern w:val="0"/>
                <w:sz w:val="24"/>
                <w:szCs w:val="24"/>
              </w:rPr>
            </w:pPr>
            <w:r w:rsidRPr="00C4439E">
              <w:rPr>
                <w:rFonts w:hint="eastAsia"/>
                <w:bCs/>
                <w:color w:val="000000"/>
                <w:kern w:val="0"/>
                <w:sz w:val="24"/>
                <w:szCs w:val="24"/>
              </w:rPr>
              <w:t>航拍影像及附属文件（科目一）</w:t>
            </w:r>
          </w:p>
        </w:tc>
        <w:tc>
          <w:tcPr>
            <w:tcW w:w="4151" w:type="dxa"/>
            <w:shd w:val="clear" w:color="auto" w:fill="auto"/>
          </w:tcPr>
          <w:p w14:paraId="23F01F2A" w14:textId="77777777" w:rsidR="00C4439E" w:rsidRPr="00C4439E" w:rsidRDefault="00C4439E" w:rsidP="00E9435A">
            <w:pPr>
              <w:widowControl/>
              <w:ind w:firstLineChars="0" w:firstLine="0"/>
              <w:rPr>
                <w:bCs/>
                <w:color w:val="000000"/>
                <w:kern w:val="0"/>
                <w:sz w:val="24"/>
                <w:szCs w:val="24"/>
              </w:rPr>
            </w:pPr>
            <w:r w:rsidRPr="00C4439E">
              <w:rPr>
                <w:rFonts w:hint="eastAsia"/>
                <w:bCs/>
                <w:color w:val="000000"/>
                <w:kern w:val="0"/>
                <w:sz w:val="24"/>
                <w:szCs w:val="24"/>
              </w:rPr>
              <w:t>航摄影像及附属文件按子测区和任务组织，分别存储在三个文件夹中：子测区一影像，子测区二倾斜影像，子测区二贴近影像。所有影像存储在上述文件夹的</w:t>
            </w:r>
            <w:r w:rsidRPr="00C4439E">
              <w:rPr>
                <w:bCs/>
                <w:color w:val="000000"/>
                <w:kern w:val="0"/>
                <w:sz w:val="24"/>
                <w:szCs w:val="24"/>
              </w:rPr>
              <w:t>images</w:t>
            </w:r>
            <w:r w:rsidRPr="00C4439E">
              <w:rPr>
                <w:bCs/>
                <w:color w:val="000000"/>
                <w:kern w:val="0"/>
                <w:sz w:val="24"/>
                <w:szCs w:val="24"/>
              </w:rPr>
              <w:t>子文件夹中，如果是多镜头，则在</w:t>
            </w:r>
            <w:r w:rsidRPr="00C4439E">
              <w:rPr>
                <w:bCs/>
                <w:color w:val="000000"/>
                <w:kern w:val="0"/>
                <w:sz w:val="24"/>
                <w:szCs w:val="24"/>
              </w:rPr>
              <w:t>images</w:t>
            </w:r>
            <w:r w:rsidRPr="00C4439E">
              <w:rPr>
                <w:bCs/>
                <w:color w:val="000000"/>
                <w:kern w:val="0"/>
                <w:sz w:val="24"/>
                <w:szCs w:val="24"/>
              </w:rPr>
              <w:t>下按镜头分别创建相应的子文件夹存储该镜头下影像。所有辅助文件，例如</w:t>
            </w:r>
            <w:r w:rsidRPr="00C4439E">
              <w:rPr>
                <w:bCs/>
                <w:color w:val="000000"/>
                <w:kern w:val="0"/>
                <w:sz w:val="24"/>
                <w:szCs w:val="24"/>
              </w:rPr>
              <w:t>POS</w:t>
            </w:r>
            <w:r w:rsidRPr="00C4439E">
              <w:rPr>
                <w:bCs/>
                <w:color w:val="000000"/>
                <w:kern w:val="0"/>
                <w:sz w:val="24"/>
                <w:szCs w:val="24"/>
              </w:rPr>
              <w:t>文件、相机参数文件等，都存储在</w:t>
            </w:r>
            <w:r w:rsidRPr="00C4439E">
              <w:rPr>
                <w:bCs/>
                <w:color w:val="000000"/>
                <w:kern w:val="0"/>
                <w:sz w:val="24"/>
                <w:szCs w:val="24"/>
              </w:rPr>
              <w:t>images</w:t>
            </w:r>
            <w:r w:rsidRPr="00C4439E">
              <w:rPr>
                <w:bCs/>
                <w:color w:val="000000"/>
                <w:kern w:val="0"/>
                <w:sz w:val="24"/>
                <w:szCs w:val="24"/>
              </w:rPr>
              <w:t>文件夹同级的文件夹中，命名为</w:t>
            </w:r>
            <w:r w:rsidRPr="00C4439E">
              <w:rPr>
                <w:bCs/>
                <w:color w:val="000000"/>
                <w:kern w:val="0"/>
                <w:sz w:val="24"/>
                <w:szCs w:val="24"/>
              </w:rPr>
              <w:t>data</w:t>
            </w:r>
            <w:r w:rsidRPr="00C4439E">
              <w:rPr>
                <w:bCs/>
                <w:color w:val="000000"/>
                <w:kern w:val="0"/>
                <w:sz w:val="24"/>
                <w:szCs w:val="24"/>
              </w:rPr>
              <w:t>。如果还有其它传感器的数据，则创建与</w:t>
            </w:r>
            <w:r w:rsidRPr="00C4439E">
              <w:rPr>
                <w:bCs/>
                <w:color w:val="000000"/>
                <w:kern w:val="0"/>
                <w:sz w:val="24"/>
                <w:szCs w:val="24"/>
              </w:rPr>
              <w:t>images</w:t>
            </w:r>
            <w:r w:rsidRPr="00C4439E">
              <w:rPr>
                <w:bCs/>
                <w:color w:val="000000"/>
                <w:kern w:val="0"/>
                <w:sz w:val="24"/>
                <w:szCs w:val="24"/>
              </w:rPr>
              <w:t>同级的文件夹存储这些数据，并在该文件夹中包含打开与浏览这些数据的说明文件（如果是特殊格式，请提供相应软件）。如果包括有多光谱数据，则创建与</w:t>
            </w:r>
            <w:r w:rsidRPr="00C4439E">
              <w:rPr>
                <w:bCs/>
                <w:color w:val="000000"/>
                <w:kern w:val="0"/>
                <w:sz w:val="24"/>
                <w:szCs w:val="24"/>
              </w:rPr>
              <w:t>images</w:t>
            </w:r>
            <w:r w:rsidRPr="00C4439E">
              <w:rPr>
                <w:bCs/>
                <w:color w:val="000000"/>
                <w:kern w:val="0"/>
                <w:sz w:val="24"/>
                <w:szCs w:val="24"/>
              </w:rPr>
              <w:t>同级的文件夹，命名为</w:t>
            </w:r>
            <w:r w:rsidRPr="00C4439E">
              <w:rPr>
                <w:bCs/>
                <w:color w:val="000000"/>
                <w:kern w:val="0"/>
                <w:sz w:val="24"/>
                <w:szCs w:val="24"/>
              </w:rPr>
              <w:t>multispec</w:t>
            </w:r>
            <w:r w:rsidRPr="00C4439E">
              <w:rPr>
                <w:bCs/>
                <w:color w:val="000000"/>
                <w:kern w:val="0"/>
                <w:sz w:val="24"/>
                <w:szCs w:val="24"/>
              </w:rPr>
              <w:t>；如果包括有热红外</w:t>
            </w:r>
            <w:r w:rsidRPr="00C4439E">
              <w:rPr>
                <w:bCs/>
                <w:color w:val="000000"/>
                <w:kern w:val="0"/>
                <w:sz w:val="24"/>
                <w:szCs w:val="24"/>
              </w:rPr>
              <w:lastRenderedPageBreak/>
              <w:t>数据，则创建与</w:t>
            </w:r>
            <w:r w:rsidRPr="00C4439E">
              <w:rPr>
                <w:bCs/>
                <w:color w:val="000000"/>
                <w:kern w:val="0"/>
                <w:sz w:val="24"/>
                <w:szCs w:val="24"/>
              </w:rPr>
              <w:t>images</w:t>
            </w:r>
            <w:r w:rsidRPr="00C4439E">
              <w:rPr>
                <w:bCs/>
                <w:color w:val="000000"/>
                <w:kern w:val="0"/>
                <w:sz w:val="24"/>
                <w:szCs w:val="24"/>
              </w:rPr>
              <w:t>同级的文件夹，命名为</w:t>
            </w:r>
            <w:hyperlink r:id="rId16" w:tgtFrame="https://www.baidu.com/_blank" w:history="1">
              <w:r w:rsidRPr="00C4439E">
                <w:rPr>
                  <w:bCs/>
                  <w:color w:val="000000"/>
                  <w:kern w:val="0"/>
                  <w:sz w:val="24"/>
                  <w:szCs w:val="24"/>
                </w:rPr>
                <w:t>ther inf</w:t>
              </w:r>
            </w:hyperlink>
            <w:r w:rsidRPr="00C4439E">
              <w:rPr>
                <w:bCs/>
                <w:color w:val="000000"/>
                <w:kern w:val="0"/>
                <w:sz w:val="24"/>
                <w:szCs w:val="24"/>
              </w:rPr>
              <w:t>;</w:t>
            </w:r>
            <w:r w:rsidRPr="00C4439E">
              <w:rPr>
                <w:rFonts w:hint="eastAsia"/>
                <w:bCs/>
                <w:color w:val="000000"/>
                <w:kern w:val="0"/>
                <w:sz w:val="24"/>
                <w:szCs w:val="24"/>
              </w:rPr>
              <w:t>；如果包括有</w:t>
            </w:r>
            <w:r w:rsidRPr="00C4439E">
              <w:rPr>
                <w:bCs/>
                <w:color w:val="000000"/>
                <w:kern w:val="0"/>
                <w:sz w:val="24"/>
                <w:szCs w:val="24"/>
              </w:rPr>
              <w:t>RaDAR</w:t>
            </w:r>
            <w:r w:rsidRPr="00C4439E">
              <w:rPr>
                <w:bCs/>
                <w:color w:val="000000"/>
                <w:kern w:val="0"/>
                <w:sz w:val="24"/>
                <w:szCs w:val="24"/>
              </w:rPr>
              <w:t>数据，则创建与</w:t>
            </w:r>
            <w:r w:rsidRPr="00C4439E">
              <w:rPr>
                <w:bCs/>
                <w:color w:val="000000"/>
                <w:kern w:val="0"/>
                <w:sz w:val="24"/>
                <w:szCs w:val="24"/>
              </w:rPr>
              <w:t>images</w:t>
            </w:r>
            <w:r w:rsidRPr="00C4439E">
              <w:rPr>
                <w:bCs/>
                <w:color w:val="000000"/>
                <w:kern w:val="0"/>
                <w:sz w:val="24"/>
                <w:szCs w:val="24"/>
              </w:rPr>
              <w:t>同级的文件夹，命名为</w:t>
            </w:r>
            <w:r w:rsidRPr="00C4439E">
              <w:rPr>
                <w:bCs/>
                <w:color w:val="000000"/>
                <w:kern w:val="0"/>
                <w:sz w:val="24"/>
                <w:szCs w:val="24"/>
              </w:rPr>
              <w:t>radar</w:t>
            </w:r>
            <w:r w:rsidRPr="00C4439E">
              <w:rPr>
                <w:bCs/>
                <w:color w:val="000000"/>
                <w:kern w:val="0"/>
                <w:sz w:val="24"/>
                <w:szCs w:val="24"/>
              </w:rPr>
              <w:t>；如果包括有</w:t>
            </w:r>
            <w:r w:rsidRPr="00C4439E">
              <w:rPr>
                <w:bCs/>
                <w:color w:val="000000"/>
                <w:kern w:val="0"/>
                <w:sz w:val="24"/>
                <w:szCs w:val="24"/>
              </w:rPr>
              <w:t>LiDAR</w:t>
            </w:r>
            <w:r w:rsidRPr="00C4439E">
              <w:rPr>
                <w:bCs/>
                <w:color w:val="000000"/>
                <w:kern w:val="0"/>
                <w:sz w:val="24"/>
                <w:szCs w:val="24"/>
              </w:rPr>
              <w:t>数据，则创建与</w:t>
            </w:r>
            <w:r w:rsidRPr="00C4439E">
              <w:rPr>
                <w:bCs/>
                <w:color w:val="000000"/>
                <w:kern w:val="0"/>
                <w:sz w:val="24"/>
                <w:szCs w:val="24"/>
              </w:rPr>
              <w:t>images</w:t>
            </w:r>
            <w:r w:rsidRPr="00C4439E">
              <w:rPr>
                <w:bCs/>
                <w:color w:val="000000"/>
                <w:kern w:val="0"/>
                <w:sz w:val="24"/>
                <w:szCs w:val="24"/>
              </w:rPr>
              <w:t>同级的文件夹，命名为</w:t>
            </w:r>
            <w:r w:rsidRPr="00C4439E">
              <w:rPr>
                <w:bCs/>
                <w:color w:val="000000"/>
                <w:kern w:val="0"/>
                <w:sz w:val="24"/>
                <w:szCs w:val="24"/>
              </w:rPr>
              <w:t>lidar</w:t>
            </w:r>
            <w:r w:rsidRPr="00C4439E">
              <w:rPr>
                <w:bCs/>
                <w:color w:val="000000"/>
                <w:kern w:val="0"/>
                <w:sz w:val="24"/>
                <w:szCs w:val="24"/>
              </w:rPr>
              <w:t>；</w:t>
            </w:r>
          </w:p>
        </w:tc>
      </w:tr>
      <w:tr w:rsidR="00C4439E" w:rsidRPr="00C4439E" w14:paraId="03BBFBA6" w14:textId="77777777" w:rsidTr="00E9435A">
        <w:tc>
          <w:tcPr>
            <w:tcW w:w="868" w:type="dxa"/>
            <w:shd w:val="clear" w:color="auto" w:fill="auto"/>
            <w:vAlign w:val="center"/>
          </w:tcPr>
          <w:p w14:paraId="650E79DC" w14:textId="77777777" w:rsidR="00C4439E" w:rsidRPr="00C4439E" w:rsidRDefault="00C4439E" w:rsidP="00E9435A">
            <w:pPr>
              <w:widowControl/>
              <w:ind w:firstLineChars="0" w:firstLine="0"/>
              <w:jc w:val="center"/>
              <w:rPr>
                <w:bCs/>
                <w:color w:val="000000"/>
                <w:kern w:val="0"/>
                <w:sz w:val="24"/>
                <w:szCs w:val="24"/>
              </w:rPr>
            </w:pPr>
            <w:r w:rsidRPr="00C4439E">
              <w:rPr>
                <w:bCs/>
                <w:color w:val="000000"/>
                <w:kern w:val="0"/>
                <w:sz w:val="24"/>
                <w:szCs w:val="24"/>
              </w:rPr>
              <w:lastRenderedPageBreak/>
              <w:t>2</w:t>
            </w:r>
          </w:p>
        </w:tc>
        <w:tc>
          <w:tcPr>
            <w:tcW w:w="3787" w:type="dxa"/>
            <w:shd w:val="clear" w:color="auto" w:fill="auto"/>
            <w:vAlign w:val="center"/>
          </w:tcPr>
          <w:p w14:paraId="7765D97D" w14:textId="77777777" w:rsidR="00C4439E" w:rsidRPr="00C4439E" w:rsidRDefault="00C4439E" w:rsidP="00E9435A">
            <w:pPr>
              <w:widowControl/>
              <w:ind w:firstLineChars="0" w:firstLine="0"/>
              <w:rPr>
                <w:bCs/>
                <w:color w:val="000000"/>
                <w:kern w:val="0"/>
                <w:sz w:val="24"/>
                <w:szCs w:val="24"/>
              </w:rPr>
            </w:pPr>
            <w:r w:rsidRPr="00C4439E">
              <w:rPr>
                <w:rFonts w:hint="eastAsia"/>
                <w:bCs/>
                <w:color w:val="000000"/>
                <w:kern w:val="0"/>
                <w:sz w:val="24"/>
                <w:szCs w:val="24"/>
              </w:rPr>
              <w:t>录屏文件</w:t>
            </w:r>
            <w:r w:rsidRPr="00C4439E">
              <w:rPr>
                <w:bCs/>
                <w:color w:val="000000"/>
                <w:kern w:val="0"/>
                <w:sz w:val="24"/>
                <w:szCs w:val="24"/>
              </w:rPr>
              <w:t>(</w:t>
            </w:r>
            <w:r w:rsidRPr="00C4439E">
              <w:rPr>
                <w:bCs/>
                <w:color w:val="000000"/>
                <w:kern w:val="0"/>
                <w:sz w:val="24"/>
                <w:szCs w:val="24"/>
              </w:rPr>
              <w:t>科目二与科目三）</w:t>
            </w:r>
          </w:p>
        </w:tc>
        <w:tc>
          <w:tcPr>
            <w:tcW w:w="4151" w:type="dxa"/>
            <w:shd w:val="clear" w:color="auto" w:fill="auto"/>
          </w:tcPr>
          <w:p w14:paraId="1955982F" w14:textId="77777777" w:rsidR="00C4439E" w:rsidRPr="00C4439E" w:rsidRDefault="00C4439E" w:rsidP="00E9435A">
            <w:pPr>
              <w:widowControl/>
              <w:ind w:firstLineChars="0" w:firstLine="0"/>
              <w:rPr>
                <w:bCs/>
                <w:color w:val="000000"/>
                <w:kern w:val="0"/>
                <w:sz w:val="24"/>
                <w:szCs w:val="24"/>
              </w:rPr>
            </w:pPr>
            <w:r w:rsidRPr="00C4439E">
              <w:rPr>
                <w:bCs/>
                <w:color w:val="000000"/>
                <w:kern w:val="0"/>
                <w:sz w:val="24"/>
                <w:szCs w:val="24"/>
              </w:rPr>
              <w:t>M</w:t>
            </w:r>
            <w:r w:rsidRPr="00C4439E">
              <w:rPr>
                <w:rFonts w:hint="eastAsia"/>
                <w:bCs/>
                <w:color w:val="000000"/>
                <w:kern w:val="0"/>
                <w:sz w:val="24"/>
                <w:szCs w:val="24"/>
              </w:rPr>
              <w:t>P</w:t>
            </w:r>
            <w:r w:rsidRPr="00C4439E">
              <w:rPr>
                <w:bCs/>
                <w:color w:val="000000"/>
                <w:kern w:val="0"/>
                <w:sz w:val="24"/>
                <w:szCs w:val="24"/>
              </w:rPr>
              <w:t>4</w:t>
            </w:r>
            <w:r w:rsidRPr="00C4439E">
              <w:rPr>
                <w:bCs/>
                <w:color w:val="000000"/>
                <w:kern w:val="0"/>
                <w:sz w:val="24"/>
                <w:szCs w:val="24"/>
              </w:rPr>
              <w:t>格式，命名标准为：控制端录屏</w:t>
            </w:r>
            <w:r w:rsidRPr="00C4439E">
              <w:rPr>
                <w:bCs/>
                <w:color w:val="000000"/>
                <w:kern w:val="0"/>
                <w:sz w:val="24"/>
                <w:szCs w:val="24"/>
              </w:rPr>
              <w:t>.mp4</w:t>
            </w:r>
            <w:r w:rsidRPr="00C4439E">
              <w:rPr>
                <w:bCs/>
                <w:color w:val="000000"/>
                <w:kern w:val="0"/>
                <w:sz w:val="24"/>
                <w:szCs w:val="24"/>
              </w:rPr>
              <w:t>，后处理录屏</w:t>
            </w:r>
            <w:r w:rsidRPr="00C4439E">
              <w:rPr>
                <w:bCs/>
                <w:color w:val="000000"/>
                <w:kern w:val="0"/>
                <w:sz w:val="24"/>
                <w:szCs w:val="24"/>
              </w:rPr>
              <w:t>.mp4</w:t>
            </w:r>
            <w:r w:rsidRPr="00C4439E">
              <w:rPr>
                <w:bCs/>
                <w:color w:val="000000"/>
                <w:kern w:val="0"/>
                <w:sz w:val="24"/>
                <w:szCs w:val="24"/>
              </w:rPr>
              <w:t>，科目三控制端录屏</w:t>
            </w:r>
            <w:r w:rsidRPr="00C4439E">
              <w:rPr>
                <w:bCs/>
                <w:color w:val="000000"/>
                <w:kern w:val="0"/>
                <w:sz w:val="24"/>
                <w:szCs w:val="24"/>
              </w:rPr>
              <w:t>.mp4</w:t>
            </w:r>
            <w:r w:rsidRPr="00C4439E">
              <w:rPr>
                <w:bCs/>
                <w:color w:val="000000"/>
                <w:kern w:val="0"/>
                <w:sz w:val="24"/>
                <w:szCs w:val="24"/>
              </w:rPr>
              <w:t>。</w:t>
            </w:r>
          </w:p>
        </w:tc>
      </w:tr>
      <w:tr w:rsidR="00C4439E" w:rsidRPr="00C4439E" w14:paraId="5FD487E7" w14:textId="77777777" w:rsidTr="00E9435A">
        <w:tc>
          <w:tcPr>
            <w:tcW w:w="868" w:type="dxa"/>
            <w:shd w:val="clear" w:color="auto" w:fill="auto"/>
            <w:vAlign w:val="center"/>
          </w:tcPr>
          <w:p w14:paraId="5DB1C819" w14:textId="77777777" w:rsidR="00C4439E" w:rsidRPr="00C4439E" w:rsidRDefault="00C4439E" w:rsidP="00E9435A">
            <w:pPr>
              <w:widowControl/>
              <w:ind w:firstLineChars="0" w:firstLine="0"/>
              <w:jc w:val="center"/>
              <w:rPr>
                <w:bCs/>
                <w:color w:val="000000"/>
                <w:kern w:val="0"/>
                <w:sz w:val="24"/>
                <w:szCs w:val="24"/>
              </w:rPr>
            </w:pPr>
            <w:r w:rsidRPr="00C4439E">
              <w:rPr>
                <w:bCs/>
                <w:color w:val="000000"/>
                <w:kern w:val="0"/>
                <w:sz w:val="24"/>
                <w:szCs w:val="24"/>
              </w:rPr>
              <w:t>3</w:t>
            </w:r>
          </w:p>
        </w:tc>
        <w:tc>
          <w:tcPr>
            <w:tcW w:w="3787" w:type="dxa"/>
            <w:shd w:val="clear" w:color="auto" w:fill="auto"/>
            <w:vAlign w:val="center"/>
          </w:tcPr>
          <w:p w14:paraId="08565B26" w14:textId="77777777" w:rsidR="00C4439E" w:rsidRPr="00C4439E" w:rsidRDefault="00C4439E" w:rsidP="00E9435A">
            <w:pPr>
              <w:widowControl/>
              <w:ind w:firstLineChars="0" w:firstLine="0"/>
              <w:rPr>
                <w:bCs/>
                <w:color w:val="000000"/>
                <w:kern w:val="0"/>
                <w:sz w:val="24"/>
                <w:szCs w:val="24"/>
              </w:rPr>
            </w:pPr>
            <w:r w:rsidRPr="00C4439E">
              <w:rPr>
                <w:rFonts w:hint="eastAsia"/>
                <w:bCs/>
                <w:color w:val="000000"/>
                <w:kern w:val="0"/>
                <w:sz w:val="24"/>
                <w:szCs w:val="24"/>
              </w:rPr>
              <w:t>数字正射影像（科目二）</w:t>
            </w:r>
          </w:p>
        </w:tc>
        <w:tc>
          <w:tcPr>
            <w:tcW w:w="4151" w:type="dxa"/>
            <w:shd w:val="clear" w:color="auto" w:fill="auto"/>
          </w:tcPr>
          <w:p w14:paraId="73F38224" w14:textId="77777777" w:rsidR="00C4439E" w:rsidRPr="00C4439E" w:rsidRDefault="00C4439E" w:rsidP="00E9435A">
            <w:pPr>
              <w:widowControl/>
              <w:ind w:firstLineChars="0" w:firstLine="0"/>
              <w:rPr>
                <w:bCs/>
                <w:color w:val="000000"/>
                <w:kern w:val="0"/>
                <w:sz w:val="24"/>
                <w:szCs w:val="24"/>
              </w:rPr>
            </w:pPr>
            <w:r w:rsidRPr="00C4439E">
              <w:rPr>
                <w:bCs/>
                <w:color w:val="000000"/>
                <w:kern w:val="0"/>
                <w:sz w:val="24"/>
                <w:szCs w:val="24"/>
              </w:rPr>
              <w:t>TIFF</w:t>
            </w:r>
            <w:r w:rsidRPr="00C4439E">
              <w:rPr>
                <w:bCs/>
                <w:color w:val="000000"/>
                <w:kern w:val="0"/>
                <w:sz w:val="24"/>
                <w:szCs w:val="24"/>
              </w:rPr>
              <w:t>格式，</w:t>
            </w:r>
            <w:r w:rsidRPr="00C4439E">
              <w:rPr>
                <w:bCs/>
                <w:color w:val="000000"/>
                <w:kern w:val="0"/>
                <w:sz w:val="24"/>
                <w:szCs w:val="24"/>
              </w:rPr>
              <w:t>24</w:t>
            </w:r>
            <w:r w:rsidRPr="00C4439E">
              <w:rPr>
                <w:bCs/>
                <w:color w:val="000000"/>
                <w:kern w:val="0"/>
                <w:sz w:val="24"/>
                <w:szCs w:val="24"/>
              </w:rPr>
              <w:t>位（或</w:t>
            </w:r>
            <w:r w:rsidRPr="00C4439E">
              <w:rPr>
                <w:bCs/>
                <w:color w:val="000000"/>
                <w:kern w:val="0"/>
                <w:sz w:val="24"/>
                <w:szCs w:val="24"/>
              </w:rPr>
              <w:t>32</w:t>
            </w:r>
            <w:r w:rsidRPr="00C4439E">
              <w:rPr>
                <w:bCs/>
                <w:color w:val="000000"/>
                <w:kern w:val="0"/>
                <w:sz w:val="24"/>
                <w:szCs w:val="24"/>
              </w:rPr>
              <w:t>位）输出，</w:t>
            </w:r>
            <w:r w:rsidRPr="00C4439E">
              <w:rPr>
                <w:bCs/>
                <w:color w:val="000000"/>
                <w:kern w:val="0"/>
                <w:sz w:val="24"/>
                <w:szCs w:val="24"/>
              </w:rPr>
              <w:t>JPEG</w:t>
            </w:r>
            <w:r w:rsidRPr="00C4439E">
              <w:rPr>
                <w:bCs/>
                <w:color w:val="000000"/>
                <w:kern w:val="0"/>
                <w:sz w:val="24"/>
                <w:szCs w:val="24"/>
              </w:rPr>
              <w:t>压缩，文件名为：</w:t>
            </w:r>
            <w:r w:rsidRPr="00C4439E">
              <w:rPr>
                <w:bCs/>
                <w:color w:val="000000"/>
                <w:kern w:val="0"/>
                <w:sz w:val="24"/>
                <w:szCs w:val="24"/>
              </w:rPr>
              <w:t>DOM.tiff</w:t>
            </w:r>
            <w:r w:rsidRPr="00C4439E">
              <w:rPr>
                <w:bCs/>
                <w:color w:val="000000"/>
                <w:kern w:val="0"/>
                <w:sz w:val="24"/>
                <w:szCs w:val="24"/>
              </w:rPr>
              <w:t>。地理参考坐标系为：</w:t>
            </w:r>
            <w:r w:rsidRPr="00C4439E">
              <w:rPr>
                <w:rFonts w:hint="eastAsia"/>
                <w:bCs/>
                <w:color w:val="000000"/>
                <w:kern w:val="0"/>
                <w:sz w:val="24"/>
                <w:szCs w:val="24"/>
              </w:rPr>
              <w:t>2000</w:t>
            </w:r>
            <w:r w:rsidRPr="00C4439E">
              <w:rPr>
                <w:rFonts w:hint="eastAsia"/>
                <w:bCs/>
                <w:color w:val="000000"/>
                <w:kern w:val="0"/>
                <w:sz w:val="24"/>
                <w:szCs w:val="24"/>
              </w:rPr>
              <w:t>国家大地坐标系</w:t>
            </w:r>
            <w:r w:rsidRPr="00C4439E">
              <w:rPr>
                <w:bCs/>
                <w:color w:val="000000"/>
                <w:kern w:val="0"/>
                <w:sz w:val="24"/>
                <w:szCs w:val="24"/>
              </w:rPr>
              <w:t>，高斯克吕格投影三度分带，中央经线</w:t>
            </w:r>
            <w:r w:rsidRPr="00C4439E">
              <w:rPr>
                <w:bCs/>
                <w:color w:val="000000"/>
                <w:kern w:val="0"/>
                <w:sz w:val="24"/>
                <w:szCs w:val="24"/>
              </w:rPr>
              <w:t>117°</w:t>
            </w:r>
            <w:r w:rsidRPr="00C4439E">
              <w:rPr>
                <w:bCs/>
                <w:color w:val="000000"/>
                <w:kern w:val="0"/>
                <w:sz w:val="24"/>
                <w:szCs w:val="24"/>
              </w:rPr>
              <w:t>。</w:t>
            </w:r>
          </w:p>
        </w:tc>
      </w:tr>
      <w:tr w:rsidR="00C4439E" w:rsidRPr="00C4439E" w14:paraId="254BE54C" w14:textId="77777777" w:rsidTr="00E9435A">
        <w:tc>
          <w:tcPr>
            <w:tcW w:w="868" w:type="dxa"/>
            <w:shd w:val="clear" w:color="auto" w:fill="auto"/>
            <w:vAlign w:val="center"/>
          </w:tcPr>
          <w:p w14:paraId="776E8740" w14:textId="77777777" w:rsidR="00C4439E" w:rsidRPr="00C4439E" w:rsidRDefault="00C4439E" w:rsidP="00E9435A">
            <w:pPr>
              <w:widowControl/>
              <w:ind w:firstLineChars="0" w:firstLine="0"/>
              <w:jc w:val="center"/>
              <w:rPr>
                <w:bCs/>
                <w:color w:val="000000"/>
                <w:kern w:val="0"/>
                <w:sz w:val="24"/>
                <w:szCs w:val="24"/>
              </w:rPr>
            </w:pPr>
            <w:r w:rsidRPr="00C4439E">
              <w:rPr>
                <w:bCs/>
                <w:color w:val="000000"/>
                <w:kern w:val="0"/>
                <w:sz w:val="24"/>
                <w:szCs w:val="24"/>
              </w:rPr>
              <w:t>4</w:t>
            </w:r>
          </w:p>
        </w:tc>
        <w:tc>
          <w:tcPr>
            <w:tcW w:w="3787" w:type="dxa"/>
            <w:shd w:val="clear" w:color="auto" w:fill="auto"/>
            <w:vAlign w:val="center"/>
          </w:tcPr>
          <w:p w14:paraId="66479663" w14:textId="77777777" w:rsidR="00C4439E" w:rsidRPr="00C4439E" w:rsidRDefault="00C4439E" w:rsidP="00E9435A">
            <w:pPr>
              <w:widowControl/>
              <w:ind w:firstLineChars="0" w:firstLine="0"/>
              <w:rPr>
                <w:bCs/>
                <w:color w:val="000000"/>
                <w:kern w:val="0"/>
                <w:sz w:val="24"/>
                <w:szCs w:val="24"/>
              </w:rPr>
            </w:pPr>
            <w:r w:rsidRPr="00C4439E">
              <w:rPr>
                <w:rFonts w:hint="eastAsia"/>
                <w:bCs/>
                <w:color w:val="000000"/>
                <w:kern w:val="0"/>
                <w:sz w:val="24"/>
                <w:szCs w:val="24"/>
              </w:rPr>
              <w:t>实景三维模型（科目二）</w:t>
            </w:r>
          </w:p>
        </w:tc>
        <w:tc>
          <w:tcPr>
            <w:tcW w:w="4151" w:type="dxa"/>
            <w:shd w:val="clear" w:color="auto" w:fill="auto"/>
          </w:tcPr>
          <w:p w14:paraId="636142C8" w14:textId="77777777" w:rsidR="00C4439E" w:rsidRPr="00C4439E" w:rsidRDefault="00C4439E" w:rsidP="00E9435A">
            <w:pPr>
              <w:widowControl/>
              <w:ind w:firstLineChars="0" w:firstLine="0"/>
              <w:rPr>
                <w:bCs/>
                <w:color w:val="000000"/>
                <w:kern w:val="0"/>
                <w:sz w:val="24"/>
                <w:szCs w:val="24"/>
              </w:rPr>
            </w:pPr>
            <w:r w:rsidRPr="00C4439E">
              <w:rPr>
                <w:bCs/>
                <w:color w:val="000000"/>
                <w:kern w:val="0"/>
                <w:sz w:val="24"/>
                <w:szCs w:val="24"/>
              </w:rPr>
              <w:t>OSGB</w:t>
            </w:r>
            <w:r w:rsidRPr="00C4439E">
              <w:rPr>
                <w:bCs/>
                <w:color w:val="000000"/>
                <w:kern w:val="0"/>
                <w:sz w:val="24"/>
                <w:szCs w:val="24"/>
              </w:rPr>
              <w:t>格式，文件夹为</w:t>
            </w:r>
            <w:r w:rsidRPr="00C4439E">
              <w:rPr>
                <w:bCs/>
                <w:color w:val="000000"/>
                <w:kern w:val="0"/>
                <w:sz w:val="24"/>
                <w:szCs w:val="24"/>
              </w:rPr>
              <w:t>OSGB</w:t>
            </w:r>
            <w:r w:rsidRPr="00C4439E">
              <w:rPr>
                <w:bCs/>
                <w:color w:val="000000"/>
                <w:kern w:val="0"/>
                <w:sz w:val="24"/>
                <w:szCs w:val="24"/>
              </w:rPr>
              <w:t>，包含</w:t>
            </w:r>
            <w:r w:rsidRPr="00C4439E">
              <w:rPr>
                <w:bCs/>
                <w:color w:val="000000"/>
                <w:kern w:val="0"/>
                <w:sz w:val="24"/>
                <w:szCs w:val="24"/>
              </w:rPr>
              <w:t>data</w:t>
            </w:r>
            <w:r w:rsidRPr="00C4439E">
              <w:rPr>
                <w:bCs/>
                <w:color w:val="000000"/>
                <w:kern w:val="0"/>
                <w:sz w:val="24"/>
                <w:szCs w:val="24"/>
              </w:rPr>
              <w:t>文件夹和</w:t>
            </w:r>
            <w:r w:rsidRPr="00C4439E">
              <w:rPr>
                <w:bCs/>
                <w:color w:val="000000"/>
                <w:kern w:val="0"/>
                <w:sz w:val="24"/>
                <w:szCs w:val="24"/>
              </w:rPr>
              <w:t>metadata.xml</w:t>
            </w:r>
            <w:r w:rsidRPr="00C4439E">
              <w:rPr>
                <w:bCs/>
                <w:color w:val="000000"/>
                <w:kern w:val="0"/>
                <w:sz w:val="24"/>
                <w:szCs w:val="24"/>
              </w:rPr>
              <w:t>。地理参考坐标系为：</w:t>
            </w:r>
            <w:r w:rsidRPr="00C4439E">
              <w:rPr>
                <w:rFonts w:hint="eastAsia"/>
                <w:bCs/>
                <w:color w:val="000000"/>
                <w:kern w:val="0"/>
                <w:sz w:val="24"/>
                <w:szCs w:val="24"/>
              </w:rPr>
              <w:t>2000</w:t>
            </w:r>
            <w:r w:rsidRPr="00C4439E">
              <w:rPr>
                <w:rFonts w:hint="eastAsia"/>
                <w:bCs/>
                <w:color w:val="000000"/>
                <w:kern w:val="0"/>
                <w:sz w:val="24"/>
                <w:szCs w:val="24"/>
              </w:rPr>
              <w:t>国家大地坐标系</w:t>
            </w:r>
            <w:r w:rsidRPr="00C4439E">
              <w:rPr>
                <w:bCs/>
                <w:color w:val="000000"/>
                <w:kern w:val="0"/>
                <w:sz w:val="24"/>
                <w:szCs w:val="24"/>
              </w:rPr>
              <w:t>，高斯克吕格投影三度分带，中央经线</w:t>
            </w:r>
            <w:r w:rsidRPr="00C4439E">
              <w:rPr>
                <w:bCs/>
                <w:color w:val="000000"/>
                <w:kern w:val="0"/>
                <w:sz w:val="24"/>
                <w:szCs w:val="24"/>
              </w:rPr>
              <w:t>117°</w:t>
            </w:r>
            <w:r w:rsidRPr="00C4439E">
              <w:rPr>
                <w:bCs/>
                <w:color w:val="000000"/>
                <w:kern w:val="0"/>
                <w:sz w:val="24"/>
                <w:szCs w:val="24"/>
              </w:rPr>
              <w:t>。</w:t>
            </w:r>
          </w:p>
        </w:tc>
      </w:tr>
      <w:tr w:rsidR="00C4439E" w:rsidRPr="00C4439E" w14:paraId="5BD3D285" w14:textId="77777777" w:rsidTr="00E9435A">
        <w:trPr>
          <w:trHeight w:val="622"/>
        </w:trPr>
        <w:tc>
          <w:tcPr>
            <w:tcW w:w="868" w:type="dxa"/>
            <w:shd w:val="clear" w:color="auto" w:fill="auto"/>
            <w:vAlign w:val="center"/>
          </w:tcPr>
          <w:p w14:paraId="6BA86B00" w14:textId="77777777" w:rsidR="00C4439E" w:rsidRPr="00C4439E" w:rsidRDefault="00C4439E" w:rsidP="00E9435A">
            <w:pPr>
              <w:widowControl/>
              <w:ind w:firstLineChars="0" w:firstLine="0"/>
              <w:jc w:val="center"/>
              <w:rPr>
                <w:bCs/>
                <w:color w:val="000000"/>
                <w:kern w:val="0"/>
                <w:sz w:val="24"/>
                <w:szCs w:val="24"/>
              </w:rPr>
            </w:pPr>
            <w:r w:rsidRPr="00C4439E">
              <w:rPr>
                <w:bCs/>
                <w:color w:val="000000"/>
                <w:kern w:val="0"/>
                <w:sz w:val="24"/>
                <w:szCs w:val="24"/>
              </w:rPr>
              <w:t>5</w:t>
            </w:r>
          </w:p>
        </w:tc>
        <w:tc>
          <w:tcPr>
            <w:tcW w:w="3787" w:type="dxa"/>
            <w:shd w:val="clear" w:color="auto" w:fill="auto"/>
            <w:vAlign w:val="center"/>
          </w:tcPr>
          <w:p w14:paraId="371DC966" w14:textId="77777777" w:rsidR="00C4439E" w:rsidRPr="00C4439E" w:rsidRDefault="00C4439E" w:rsidP="00E9435A">
            <w:pPr>
              <w:widowControl/>
              <w:ind w:firstLineChars="0" w:firstLine="0"/>
              <w:rPr>
                <w:bCs/>
                <w:color w:val="000000"/>
                <w:kern w:val="0"/>
                <w:sz w:val="24"/>
                <w:szCs w:val="24"/>
              </w:rPr>
            </w:pPr>
            <w:r w:rsidRPr="00C4439E">
              <w:rPr>
                <w:rFonts w:hint="eastAsia"/>
                <w:bCs/>
                <w:color w:val="000000"/>
                <w:kern w:val="0"/>
                <w:sz w:val="24"/>
                <w:szCs w:val="24"/>
              </w:rPr>
              <w:t>空三报告文件（科目二）</w:t>
            </w:r>
          </w:p>
        </w:tc>
        <w:tc>
          <w:tcPr>
            <w:tcW w:w="4151" w:type="dxa"/>
            <w:shd w:val="clear" w:color="auto" w:fill="auto"/>
          </w:tcPr>
          <w:p w14:paraId="0CC42533" w14:textId="77777777" w:rsidR="00C4439E" w:rsidRPr="00C4439E" w:rsidRDefault="00C4439E" w:rsidP="00E9435A">
            <w:pPr>
              <w:widowControl/>
              <w:ind w:firstLineChars="0" w:firstLine="0"/>
              <w:rPr>
                <w:bCs/>
                <w:color w:val="000000"/>
                <w:kern w:val="0"/>
                <w:sz w:val="24"/>
                <w:szCs w:val="24"/>
              </w:rPr>
            </w:pPr>
            <w:r w:rsidRPr="00C4439E">
              <w:rPr>
                <w:bCs/>
                <w:color w:val="000000"/>
                <w:kern w:val="0"/>
                <w:sz w:val="24"/>
                <w:szCs w:val="24"/>
              </w:rPr>
              <w:t>PDF</w:t>
            </w:r>
            <w:r w:rsidRPr="00C4439E">
              <w:rPr>
                <w:bCs/>
                <w:color w:val="000000"/>
                <w:kern w:val="0"/>
                <w:sz w:val="24"/>
                <w:szCs w:val="24"/>
              </w:rPr>
              <w:t>文件，命名为：空三报告</w:t>
            </w:r>
            <w:r w:rsidRPr="00C4439E">
              <w:rPr>
                <w:bCs/>
                <w:color w:val="000000"/>
                <w:kern w:val="0"/>
                <w:sz w:val="24"/>
                <w:szCs w:val="24"/>
              </w:rPr>
              <w:t>.pdf</w:t>
            </w:r>
            <w:r w:rsidRPr="00C4439E">
              <w:rPr>
                <w:bCs/>
                <w:color w:val="000000"/>
                <w:kern w:val="0"/>
                <w:sz w:val="24"/>
                <w:szCs w:val="24"/>
              </w:rPr>
              <w:t>。内容包括处理时间、测区范围、内符合精度、处理步骤、连接点数量及分布等。</w:t>
            </w:r>
          </w:p>
        </w:tc>
      </w:tr>
      <w:tr w:rsidR="00C4439E" w:rsidRPr="00C4439E" w14:paraId="5085A773" w14:textId="77777777" w:rsidTr="00E9435A">
        <w:trPr>
          <w:trHeight w:val="811"/>
        </w:trPr>
        <w:tc>
          <w:tcPr>
            <w:tcW w:w="868" w:type="dxa"/>
            <w:shd w:val="clear" w:color="auto" w:fill="auto"/>
            <w:vAlign w:val="center"/>
          </w:tcPr>
          <w:p w14:paraId="68400C9C" w14:textId="77777777" w:rsidR="00C4439E" w:rsidRPr="00C4439E" w:rsidRDefault="00C4439E" w:rsidP="00E9435A">
            <w:pPr>
              <w:widowControl/>
              <w:ind w:firstLineChars="0" w:firstLine="0"/>
              <w:jc w:val="center"/>
              <w:rPr>
                <w:bCs/>
                <w:color w:val="000000"/>
                <w:kern w:val="0"/>
                <w:sz w:val="24"/>
                <w:szCs w:val="24"/>
              </w:rPr>
            </w:pPr>
            <w:r w:rsidRPr="00C4439E">
              <w:rPr>
                <w:bCs/>
                <w:color w:val="000000"/>
                <w:kern w:val="0"/>
                <w:sz w:val="24"/>
                <w:szCs w:val="24"/>
              </w:rPr>
              <w:t>6</w:t>
            </w:r>
          </w:p>
        </w:tc>
        <w:tc>
          <w:tcPr>
            <w:tcW w:w="3787" w:type="dxa"/>
            <w:shd w:val="clear" w:color="auto" w:fill="auto"/>
            <w:vAlign w:val="center"/>
          </w:tcPr>
          <w:p w14:paraId="7C30A3C5" w14:textId="77777777" w:rsidR="00C4439E" w:rsidRPr="00C4439E" w:rsidRDefault="00C4439E" w:rsidP="00E9435A">
            <w:pPr>
              <w:widowControl/>
              <w:ind w:firstLineChars="0" w:firstLine="0"/>
              <w:rPr>
                <w:bCs/>
                <w:color w:val="000000"/>
                <w:kern w:val="0"/>
                <w:sz w:val="24"/>
                <w:szCs w:val="24"/>
              </w:rPr>
            </w:pPr>
            <w:r w:rsidRPr="00C4439E">
              <w:rPr>
                <w:rFonts w:hint="eastAsia"/>
                <w:bCs/>
                <w:color w:val="000000"/>
                <w:kern w:val="0"/>
                <w:sz w:val="24"/>
                <w:szCs w:val="24"/>
              </w:rPr>
              <w:t>现场记录文件（科目一、二、三）</w:t>
            </w:r>
          </w:p>
        </w:tc>
        <w:tc>
          <w:tcPr>
            <w:tcW w:w="4151" w:type="dxa"/>
            <w:shd w:val="clear" w:color="auto" w:fill="auto"/>
            <w:vAlign w:val="center"/>
          </w:tcPr>
          <w:p w14:paraId="7107BA5E" w14:textId="77777777" w:rsidR="00C4439E" w:rsidRPr="00C4439E" w:rsidRDefault="00C4439E" w:rsidP="00E9435A">
            <w:pPr>
              <w:widowControl/>
              <w:ind w:firstLineChars="0" w:firstLine="0"/>
              <w:rPr>
                <w:bCs/>
                <w:color w:val="000000"/>
                <w:kern w:val="0"/>
                <w:sz w:val="24"/>
                <w:szCs w:val="24"/>
              </w:rPr>
            </w:pPr>
            <w:r w:rsidRPr="00C4439E">
              <w:rPr>
                <w:rFonts w:hint="eastAsia"/>
                <w:bCs/>
                <w:color w:val="000000"/>
                <w:kern w:val="0"/>
                <w:sz w:val="24"/>
                <w:szCs w:val="24"/>
              </w:rPr>
              <w:t>由现场测试人员提供，</w:t>
            </w:r>
            <w:r w:rsidRPr="00C4439E">
              <w:rPr>
                <w:bCs/>
                <w:color w:val="000000"/>
                <w:kern w:val="0"/>
                <w:sz w:val="24"/>
                <w:szCs w:val="24"/>
              </w:rPr>
              <w:t>word</w:t>
            </w:r>
            <w:r w:rsidRPr="00C4439E">
              <w:rPr>
                <w:bCs/>
                <w:color w:val="000000"/>
                <w:kern w:val="0"/>
                <w:sz w:val="24"/>
                <w:szCs w:val="24"/>
              </w:rPr>
              <w:t>格式文件，文件名为</w:t>
            </w:r>
            <w:r w:rsidRPr="00C4439E">
              <w:rPr>
                <w:rFonts w:hint="eastAsia"/>
                <w:bCs/>
                <w:color w:val="000000"/>
                <w:kern w:val="0"/>
                <w:sz w:val="24"/>
                <w:szCs w:val="24"/>
              </w:rPr>
              <w:t>：现场记录表</w:t>
            </w:r>
            <w:r w:rsidRPr="00C4439E">
              <w:rPr>
                <w:bCs/>
                <w:color w:val="000000"/>
                <w:kern w:val="0"/>
                <w:sz w:val="24"/>
                <w:szCs w:val="24"/>
              </w:rPr>
              <w:t>.docx</w:t>
            </w:r>
          </w:p>
        </w:tc>
      </w:tr>
    </w:tbl>
    <w:p w14:paraId="3275D7FF" w14:textId="77777777" w:rsidR="00C4439E" w:rsidRPr="00C4439E" w:rsidRDefault="00C4439E" w:rsidP="00C4439E">
      <w:pPr>
        <w:widowControl/>
        <w:ind w:firstLine="480"/>
        <w:jc w:val="left"/>
        <w:rPr>
          <w:bCs/>
          <w:color w:val="000000"/>
          <w:kern w:val="0"/>
          <w:sz w:val="24"/>
          <w:szCs w:val="24"/>
        </w:rPr>
      </w:pPr>
    </w:p>
    <w:p w14:paraId="6DEC16B8" w14:textId="77777777" w:rsidR="00C4439E" w:rsidRDefault="00C4439E" w:rsidP="00C4439E">
      <w:pPr>
        <w:ind w:firstLine="560"/>
        <w:rPr>
          <w:rFonts w:ascii="宋体" w:hAnsi="宋体"/>
          <w:szCs w:val="28"/>
        </w:rPr>
      </w:pPr>
    </w:p>
    <w:p w14:paraId="206B1C76" w14:textId="77777777" w:rsidR="00C4439E" w:rsidRPr="00C4439E" w:rsidRDefault="00C4439E" w:rsidP="00C4439E">
      <w:pPr>
        <w:pStyle w:val="af9"/>
        <w:spacing w:before="120" w:after="120"/>
        <w:ind w:leftChars="0" w:left="0" w:firstLineChars="0" w:firstLine="0"/>
        <w:rPr>
          <w:lang w:val="en-US"/>
        </w:rPr>
      </w:pPr>
    </w:p>
    <w:sectPr w:rsidR="00C4439E" w:rsidRPr="00C4439E" w:rsidSect="008757FA">
      <w:pgSz w:w="11907" w:h="16840"/>
      <w:pgMar w:top="1474" w:right="1361" w:bottom="1361" w:left="1474" w:header="567"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43561" w14:textId="77777777" w:rsidR="005810F2" w:rsidRDefault="005810F2">
      <w:pPr>
        <w:ind w:firstLine="560"/>
      </w:pPr>
      <w:r>
        <w:separator/>
      </w:r>
    </w:p>
  </w:endnote>
  <w:endnote w:type="continuationSeparator" w:id="0">
    <w:p w14:paraId="5DB5F830" w14:textId="77777777" w:rsidR="005810F2" w:rsidRDefault="005810F2">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长城小标宋体">
    <w:panose1 w:val="0201060901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FCC8" w14:textId="77777777" w:rsidR="00E9435A" w:rsidRDefault="00E9435A">
    <w:pPr>
      <w:pStyle w:val="a9"/>
      <w:ind w:firstLine="360"/>
    </w:pPr>
    <w:r>
      <w:rPr>
        <w:rStyle w:val="af"/>
      </w:rPr>
      <w:fldChar w:fldCharType="begin"/>
    </w:r>
    <w:r>
      <w:rPr>
        <w:rStyle w:val="af"/>
      </w:rPr>
      <w:instrText xml:space="preserve"> PAGE </w:instrText>
    </w:r>
    <w:r>
      <w:rPr>
        <w:rStyle w:val="af"/>
      </w:rPr>
      <w:fldChar w:fldCharType="separate"/>
    </w:r>
    <w:r>
      <w:rPr>
        <w:rStyle w:val="af"/>
      </w:rPr>
      <w:t>XXIII</w:t>
    </w:r>
    <w:r>
      <w:rPr>
        <w:rStyle w:val="a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9A3F" w14:textId="77777777" w:rsidR="00E9435A" w:rsidRDefault="00E9435A">
    <w:pPr>
      <w:pStyle w:val="a9"/>
      <w:ind w:firstLine="360"/>
    </w:pPr>
  </w:p>
  <w:p w14:paraId="3FF14AE3" w14:textId="77777777" w:rsidR="00E9435A" w:rsidRDefault="00E9435A">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A24A" w14:textId="77777777" w:rsidR="00E9435A" w:rsidRDefault="00E9435A">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233227"/>
    </w:sdtPr>
    <w:sdtEndPr/>
    <w:sdtContent>
      <w:p w14:paraId="7ED4BA3F" w14:textId="77777777" w:rsidR="00E9435A" w:rsidRDefault="00E9435A">
        <w:pPr>
          <w:pStyle w:val="a9"/>
          <w:ind w:firstLine="360"/>
          <w:jc w:val="center"/>
        </w:pPr>
        <w:r>
          <w:fldChar w:fldCharType="begin"/>
        </w:r>
        <w:r>
          <w:instrText>PAGE   \* MERGEFORMAT</w:instrText>
        </w:r>
        <w:r>
          <w:fldChar w:fldCharType="separate"/>
        </w:r>
        <w:r>
          <w:t>13</w:t>
        </w:r>
        <w:r>
          <w:fldChar w:fldCharType="end"/>
        </w:r>
      </w:p>
    </w:sdtContent>
  </w:sdt>
  <w:p w14:paraId="41F9F18E" w14:textId="77777777" w:rsidR="00E9435A" w:rsidRDefault="00E9435A">
    <w:pPr>
      <w:pStyle w:val="a9"/>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67C35" w14:textId="77777777" w:rsidR="005810F2" w:rsidRDefault="005810F2">
      <w:pPr>
        <w:ind w:firstLine="560"/>
      </w:pPr>
      <w:r>
        <w:separator/>
      </w:r>
    </w:p>
  </w:footnote>
  <w:footnote w:type="continuationSeparator" w:id="0">
    <w:p w14:paraId="2C06B622" w14:textId="77777777" w:rsidR="005810F2" w:rsidRDefault="005810F2">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452F" w14:textId="77777777" w:rsidR="00E9435A" w:rsidRDefault="00E9435A">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C495" w14:textId="77777777" w:rsidR="00E9435A" w:rsidRDefault="00E9435A" w:rsidP="00710685">
    <w:pPr>
      <w:pStyle w:val="af6"/>
      <w:ind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A7C0" w14:textId="77777777" w:rsidR="00E9435A" w:rsidRDefault="00E9435A" w:rsidP="008757FA">
    <w:pPr>
      <w:pStyle w:val="af6"/>
      <w:ind w:firstLine="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2BA355"/>
    <w:multiLevelType w:val="singleLevel"/>
    <w:tmpl w:val="DD2BA355"/>
    <w:lvl w:ilvl="0">
      <w:start w:val="1"/>
      <w:numFmt w:val="decimalEnclosedCircleChinese"/>
      <w:suff w:val="nothing"/>
      <w:lvlText w:val="%1　"/>
      <w:lvlJc w:val="left"/>
      <w:pPr>
        <w:ind w:left="0" w:firstLine="400"/>
      </w:pPr>
      <w:rPr>
        <w:rFonts w:hint="eastAsia"/>
      </w:rPr>
    </w:lvl>
  </w:abstractNum>
  <w:abstractNum w:abstractNumId="1" w15:restartNumberingAfterBreak="0">
    <w:nsid w:val="053160F9"/>
    <w:multiLevelType w:val="multilevel"/>
    <w:tmpl w:val="053160F9"/>
    <w:lvl w:ilvl="0">
      <w:start w:val="2"/>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5B944D3"/>
    <w:multiLevelType w:val="hybridMultilevel"/>
    <w:tmpl w:val="E558F784"/>
    <w:lvl w:ilvl="0" w:tplc="EC02952A">
      <w:start w:val="12"/>
      <w:numFmt w:val="decimal"/>
      <w:lvlText w:val="%1"/>
      <w:lvlJc w:val="left"/>
      <w:pPr>
        <w:ind w:left="920" w:hanging="360"/>
      </w:pPr>
      <w:rPr>
        <w:rFonts w:ascii="Times New Roman" w:hAnsi="Times New Roman" w:hint="default"/>
        <w:b/>
        <w:color w:val="0000FF"/>
        <w:sz w:val="24"/>
        <w:u w:val="single"/>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D1773F4"/>
    <w:multiLevelType w:val="multilevel"/>
    <w:tmpl w:val="59D6E3BE"/>
    <w:lvl w:ilvl="0">
      <w:start w:val="1"/>
      <w:numFmt w:val="decimal"/>
      <w:pStyle w:val="1"/>
      <w:lvlText w:val="%1."/>
      <w:lvlJc w:val="left"/>
      <w:pPr>
        <w:ind w:left="1000" w:hanging="432"/>
      </w:pPr>
      <w:rPr>
        <w:rFonts w:hint="default"/>
        <w:b w:val="0"/>
        <w:bCs w:val="0"/>
        <w:i w:val="0"/>
        <w:sz w:val="32"/>
        <w:szCs w:val="32"/>
        <w:lang w:val="en-US"/>
      </w:rPr>
    </w:lvl>
    <w:lvl w:ilvl="1">
      <w:start w:val="1"/>
      <w:numFmt w:val="decimal"/>
      <w:pStyle w:val="2"/>
      <w:suff w:val="nothing"/>
      <w:lvlText w:val="%1.%2 "/>
      <w:lvlJc w:val="left"/>
      <w:pPr>
        <w:ind w:left="1568" w:hanging="576"/>
      </w:pPr>
      <w:rPr>
        <w:rFonts w:ascii="黑体" w:eastAsia="黑体" w:hAnsi="黑体" w:cs="黑体" w:hint="default"/>
      </w:rPr>
    </w:lvl>
    <w:lvl w:ilvl="2">
      <w:start w:val="1"/>
      <w:numFmt w:val="decimal"/>
      <w:pStyle w:val="3"/>
      <w:suff w:val="nothing"/>
      <w:lvlText w:val="%1.%2.%3 "/>
      <w:lvlJc w:val="left"/>
      <w:pPr>
        <w:ind w:left="0" w:firstLine="0"/>
      </w:pPr>
      <w:rPr>
        <w:rFonts w:ascii="黑体" w:eastAsia="黑体" w:hAnsi="黑体" w:hint="default"/>
        <w:sz w:val="28"/>
        <w:szCs w:val="28"/>
      </w:rPr>
    </w:lvl>
    <w:lvl w:ilvl="3">
      <w:start w:val="1"/>
      <w:numFmt w:val="decimal"/>
      <w:pStyle w:val="4"/>
      <w:suff w:val="nothing"/>
      <w:lvlText w:val="%1.%2.%3.%4 "/>
      <w:lvlJc w:val="left"/>
      <w:pPr>
        <w:ind w:left="864" w:hanging="864"/>
      </w:pPr>
      <w:rPr>
        <w:rFonts w:hint="eastAsia"/>
      </w:rPr>
    </w:lvl>
    <w:lvl w:ilvl="4">
      <w:start w:val="1"/>
      <w:numFmt w:val="decimal"/>
      <w:pStyle w:val="5"/>
      <w:lvlText w:val="%1.%2.%3.%4.%5"/>
      <w:lvlJc w:val="left"/>
      <w:pPr>
        <w:tabs>
          <w:tab w:val="left" w:pos="0"/>
        </w:tabs>
        <w:ind w:left="1008" w:hanging="1008"/>
      </w:pPr>
      <w:rPr>
        <w:rFonts w:hint="eastAsia"/>
      </w:rPr>
    </w:lvl>
    <w:lvl w:ilvl="5">
      <w:start w:val="1"/>
      <w:numFmt w:val="decimal"/>
      <w:pStyle w:val="6"/>
      <w:lvlText w:val="%1.%2.%3.%4.%5.%6"/>
      <w:lvlJc w:val="left"/>
      <w:pPr>
        <w:tabs>
          <w:tab w:val="left" w:pos="0"/>
        </w:tabs>
        <w:ind w:left="1152" w:hanging="1152"/>
      </w:pPr>
      <w:rPr>
        <w:rFonts w:hint="eastAsia"/>
      </w:rPr>
    </w:lvl>
    <w:lvl w:ilvl="6">
      <w:start w:val="1"/>
      <w:numFmt w:val="decimal"/>
      <w:pStyle w:val="7"/>
      <w:lvlText w:val="%1.%2.%3.%4.%5.%6.%7"/>
      <w:lvlJc w:val="left"/>
      <w:pPr>
        <w:tabs>
          <w:tab w:val="left" w:pos="0"/>
        </w:tabs>
        <w:ind w:left="1296" w:hanging="1296"/>
      </w:pPr>
      <w:rPr>
        <w:rFonts w:hint="eastAsia"/>
      </w:rPr>
    </w:lvl>
    <w:lvl w:ilvl="7">
      <w:start w:val="1"/>
      <w:numFmt w:val="decimal"/>
      <w:pStyle w:val="8"/>
      <w:lvlText w:val="%1.%2.%3.%4.%5.%6.%7.%8"/>
      <w:lvlJc w:val="left"/>
      <w:pPr>
        <w:tabs>
          <w:tab w:val="left" w:pos="0"/>
        </w:tabs>
        <w:ind w:left="1440" w:hanging="1440"/>
      </w:pPr>
      <w:rPr>
        <w:rFonts w:hint="eastAsia"/>
      </w:rPr>
    </w:lvl>
    <w:lvl w:ilvl="8">
      <w:start w:val="1"/>
      <w:numFmt w:val="decimal"/>
      <w:pStyle w:val="9"/>
      <w:lvlText w:val="%1.%2.%3.%4.%5.%6.%7.%8.%9"/>
      <w:lvlJc w:val="left"/>
      <w:pPr>
        <w:tabs>
          <w:tab w:val="left" w:pos="0"/>
        </w:tabs>
        <w:ind w:left="1584" w:hanging="1584"/>
      </w:pPr>
      <w:rPr>
        <w:rFonts w:hint="eastAsia"/>
      </w:rPr>
    </w:lvl>
  </w:abstractNum>
  <w:abstractNum w:abstractNumId="4" w15:restartNumberingAfterBreak="0">
    <w:nsid w:val="350B2AF6"/>
    <w:multiLevelType w:val="multilevel"/>
    <w:tmpl w:val="350B2AF6"/>
    <w:lvl w:ilvl="0">
      <w:start w:val="1"/>
      <w:numFmt w:val="decimal"/>
      <w:lvlText w:val="（%1）"/>
      <w:lvlJc w:val="left"/>
      <w:pPr>
        <w:ind w:left="1162" w:hanging="420"/>
      </w:pPr>
      <w:rPr>
        <w:rFonts w:hint="default"/>
      </w:rPr>
    </w:lvl>
    <w:lvl w:ilvl="1">
      <w:start w:val="1"/>
      <w:numFmt w:val="lowerLetter"/>
      <w:lvlText w:val="%2)"/>
      <w:lvlJc w:val="left"/>
      <w:pPr>
        <w:ind w:left="1582" w:hanging="420"/>
      </w:pPr>
    </w:lvl>
    <w:lvl w:ilvl="2">
      <w:start w:val="1"/>
      <w:numFmt w:val="lowerRoman"/>
      <w:lvlText w:val="%3."/>
      <w:lvlJc w:val="right"/>
      <w:pPr>
        <w:ind w:left="2002" w:hanging="420"/>
      </w:pPr>
    </w:lvl>
    <w:lvl w:ilvl="3">
      <w:start w:val="1"/>
      <w:numFmt w:val="decimal"/>
      <w:lvlText w:val="%4."/>
      <w:lvlJc w:val="left"/>
      <w:pPr>
        <w:ind w:left="2422" w:hanging="420"/>
      </w:pPr>
    </w:lvl>
    <w:lvl w:ilvl="4">
      <w:start w:val="1"/>
      <w:numFmt w:val="lowerLetter"/>
      <w:lvlText w:val="%5)"/>
      <w:lvlJc w:val="left"/>
      <w:pPr>
        <w:ind w:left="2842" w:hanging="420"/>
      </w:pPr>
    </w:lvl>
    <w:lvl w:ilvl="5">
      <w:start w:val="1"/>
      <w:numFmt w:val="lowerRoman"/>
      <w:lvlText w:val="%6."/>
      <w:lvlJc w:val="right"/>
      <w:pPr>
        <w:ind w:left="3262" w:hanging="420"/>
      </w:pPr>
    </w:lvl>
    <w:lvl w:ilvl="6">
      <w:start w:val="1"/>
      <w:numFmt w:val="decimal"/>
      <w:lvlText w:val="%7."/>
      <w:lvlJc w:val="left"/>
      <w:pPr>
        <w:ind w:left="3682" w:hanging="420"/>
      </w:pPr>
    </w:lvl>
    <w:lvl w:ilvl="7">
      <w:start w:val="1"/>
      <w:numFmt w:val="lowerLetter"/>
      <w:lvlText w:val="%8)"/>
      <w:lvlJc w:val="left"/>
      <w:pPr>
        <w:ind w:left="4102" w:hanging="420"/>
      </w:pPr>
    </w:lvl>
    <w:lvl w:ilvl="8">
      <w:start w:val="1"/>
      <w:numFmt w:val="lowerRoman"/>
      <w:lvlText w:val="%9."/>
      <w:lvlJc w:val="right"/>
      <w:pPr>
        <w:ind w:left="4522" w:hanging="420"/>
      </w:pPr>
    </w:lvl>
  </w:abstractNum>
  <w:abstractNum w:abstractNumId="5" w15:restartNumberingAfterBreak="0">
    <w:nsid w:val="3D657B3F"/>
    <w:multiLevelType w:val="multilevel"/>
    <w:tmpl w:val="3D657B3F"/>
    <w:lvl w:ilvl="0">
      <w:start w:val="1"/>
      <w:numFmt w:val="decimal"/>
      <w:suff w:val="space"/>
      <w:lvlText w:val="(%1)"/>
      <w:lvlJc w:val="left"/>
      <w:pPr>
        <w:ind w:left="0" w:firstLine="714"/>
      </w:pPr>
      <w:rPr>
        <w:rFonts w:ascii="Times New Roman" w:eastAsia="宋体" w:hAnsi="Times New Roman" w:hint="default"/>
        <w:lang w:eastAsia="zh-CN"/>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6" w15:restartNumberingAfterBreak="0">
    <w:nsid w:val="48D548D7"/>
    <w:multiLevelType w:val="multilevel"/>
    <w:tmpl w:val="48D548D7"/>
    <w:lvl w:ilvl="0">
      <w:start w:val="1"/>
      <w:numFmt w:val="decimal"/>
      <w:suff w:val="space"/>
      <w:lvlText w:val="%1)"/>
      <w:lvlJc w:val="left"/>
      <w:pPr>
        <w:ind w:left="0" w:firstLine="482"/>
      </w:pPr>
      <w:rPr>
        <w:rFonts w:ascii="Times New Roman" w:eastAsia="宋体" w:hAnsi="Times New Roman" w:cs="Franklin Gothic Medium" w:hint="default"/>
        <w:b w:val="0"/>
        <w:i w:val="0"/>
        <w:snapToGrid w:val="0"/>
        <w:spacing w:val="0"/>
        <w:kern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89"/>
    <w:rsid w:val="00001327"/>
    <w:rsid w:val="000031E3"/>
    <w:rsid w:val="000045E9"/>
    <w:rsid w:val="00004B27"/>
    <w:rsid w:val="00006A2E"/>
    <w:rsid w:val="00010F81"/>
    <w:rsid w:val="00013057"/>
    <w:rsid w:val="00013407"/>
    <w:rsid w:val="000149F7"/>
    <w:rsid w:val="00017C88"/>
    <w:rsid w:val="000219C3"/>
    <w:rsid w:val="0002243B"/>
    <w:rsid w:val="00024398"/>
    <w:rsid w:val="00027574"/>
    <w:rsid w:val="00030692"/>
    <w:rsid w:val="0003251F"/>
    <w:rsid w:val="000327B8"/>
    <w:rsid w:val="000341E8"/>
    <w:rsid w:val="0003663A"/>
    <w:rsid w:val="000367FF"/>
    <w:rsid w:val="00036FE0"/>
    <w:rsid w:val="0004237C"/>
    <w:rsid w:val="00044929"/>
    <w:rsid w:val="00044A1B"/>
    <w:rsid w:val="00045A8A"/>
    <w:rsid w:val="00047FE7"/>
    <w:rsid w:val="00050C94"/>
    <w:rsid w:val="000526E6"/>
    <w:rsid w:val="000547DC"/>
    <w:rsid w:val="00055722"/>
    <w:rsid w:val="00056CA5"/>
    <w:rsid w:val="00056EC9"/>
    <w:rsid w:val="00061332"/>
    <w:rsid w:val="00061AFE"/>
    <w:rsid w:val="00062FEA"/>
    <w:rsid w:val="000648FD"/>
    <w:rsid w:val="00071103"/>
    <w:rsid w:val="00077563"/>
    <w:rsid w:val="00077F12"/>
    <w:rsid w:val="000812CC"/>
    <w:rsid w:val="000879D5"/>
    <w:rsid w:val="00090FD9"/>
    <w:rsid w:val="000915BC"/>
    <w:rsid w:val="00094E9F"/>
    <w:rsid w:val="000978FF"/>
    <w:rsid w:val="000A1F39"/>
    <w:rsid w:val="000A2EA7"/>
    <w:rsid w:val="000A3F09"/>
    <w:rsid w:val="000A4E73"/>
    <w:rsid w:val="000A651B"/>
    <w:rsid w:val="000A6DF0"/>
    <w:rsid w:val="000A7499"/>
    <w:rsid w:val="000B3F0A"/>
    <w:rsid w:val="000B6504"/>
    <w:rsid w:val="000C4851"/>
    <w:rsid w:val="000C6017"/>
    <w:rsid w:val="000C720A"/>
    <w:rsid w:val="000D011F"/>
    <w:rsid w:val="000D1882"/>
    <w:rsid w:val="000D65AA"/>
    <w:rsid w:val="000D771F"/>
    <w:rsid w:val="000E28E5"/>
    <w:rsid w:val="000E2FD7"/>
    <w:rsid w:val="000E6199"/>
    <w:rsid w:val="000E63AB"/>
    <w:rsid w:val="000F03F0"/>
    <w:rsid w:val="000F3677"/>
    <w:rsid w:val="000F5CA1"/>
    <w:rsid w:val="000F6900"/>
    <w:rsid w:val="000F77DE"/>
    <w:rsid w:val="000F7E14"/>
    <w:rsid w:val="00101144"/>
    <w:rsid w:val="00101594"/>
    <w:rsid w:val="00101A13"/>
    <w:rsid w:val="00101DCD"/>
    <w:rsid w:val="00106F05"/>
    <w:rsid w:val="00114339"/>
    <w:rsid w:val="00115FB9"/>
    <w:rsid w:val="00116186"/>
    <w:rsid w:val="00116752"/>
    <w:rsid w:val="001202B0"/>
    <w:rsid w:val="001205EA"/>
    <w:rsid w:val="001230BF"/>
    <w:rsid w:val="00126B24"/>
    <w:rsid w:val="00127F13"/>
    <w:rsid w:val="00131DC7"/>
    <w:rsid w:val="001361FD"/>
    <w:rsid w:val="00143673"/>
    <w:rsid w:val="001512F9"/>
    <w:rsid w:val="001537D5"/>
    <w:rsid w:val="00155C70"/>
    <w:rsid w:val="00165154"/>
    <w:rsid w:val="00166E09"/>
    <w:rsid w:val="001733E4"/>
    <w:rsid w:val="00174507"/>
    <w:rsid w:val="00176A96"/>
    <w:rsid w:val="0017735D"/>
    <w:rsid w:val="00177478"/>
    <w:rsid w:val="00196643"/>
    <w:rsid w:val="00196E7E"/>
    <w:rsid w:val="001A0261"/>
    <w:rsid w:val="001A041F"/>
    <w:rsid w:val="001A0C09"/>
    <w:rsid w:val="001A49C6"/>
    <w:rsid w:val="001A4B9F"/>
    <w:rsid w:val="001A5602"/>
    <w:rsid w:val="001A7404"/>
    <w:rsid w:val="001B27C1"/>
    <w:rsid w:val="001B3129"/>
    <w:rsid w:val="001B3E0B"/>
    <w:rsid w:val="001B3E18"/>
    <w:rsid w:val="001B5051"/>
    <w:rsid w:val="001B5384"/>
    <w:rsid w:val="001C2214"/>
    <w:rsid w:val="001C639C"/>
    <w:rsid w:val="001C697E"/>
    <w:rsid w:val="001C70E0"/>
    <w:rsid w:val="001D53B2"/>
    <w:rsid w:val="001D6A7B"/>
    <w:rsid w:val="001E02C2"/>
    <w:rsid w:val="001E340F"/>
    <w:rsid w:val="001E785D"/>
    <w:rsid w:val="001E7DC6"/>
    <w:rsid w:val="001F05D1"/>
    <w:rsid w:val="001F0F4B"/>
    <w:rsid w:val="001F170E"/>
    <w:rsid w:val="001F1A0D"/>
    <w:rsid w:val="001F2063"/>
    <w:rsid w:val="001F2FE6"/>
    <w:rsid w:val="001F4649"/>
    <w:rsid w:val="002032B5"/>
    <w:rsid w:val="002067D5"/>
    <w:rsid w:val="00210520"/>
    <w:rsid w:val="00210D31"/>
    <w:rsid w:val="00211116"/>
    <w:rsid w:val="002126B1"/>
    <w:rsid w:val="002130C8"/>
    <w:rsid w:val="002137AB"/>
    <w:rsid w:val="00213CC4"/>
    <w:rsid w:val="00213F82"/>
    <w:rsid w:val="00220AB7"/>
    <w:rsid w:val="00221CD1"/>
    <w:rsid w:val="00223226"/>
    <w:rsid w:val="00225E6B"/>
    <w:rsid w:val="002265DD"/>
    <w:rsid w:val="00231708"/>
    <w:rsid w:val="00231B5F"/>
    <w:rsid w:val="0023700D"/>
    <w:rsid w:val="00240D17"/>
    <w:rsid w:val="002413AC"/>
    <w:rsid w:val="00244932"/>
    <w:rsid w:val="002453A3"/>
    <w:rsid w:val="00246F03"/>
    <w:rsid w:val="0025427B"/>
    <w:rsid w:val="00257096"/>
    <w:rsid w:val="00261668"/>
    <w:rsid w:val="00261E63"/>
    <w:rsid w:val="00263300"/>
    <w:rsid w:val="00264F46"/>
    <w:rsid w:val="00273102"/>
    <w:rsid w:val="00273725"/>
    <w:rsid w:val="002753DB"/>
    <w:rsid w:val="002779D3"/>
    <w:rsid w:val="00284912"/>
    <w:rsid w:val="002855F6"/>
    <w:rsid w:val="00285A79"/>
    <w:rsid w:val="00286634"/>
    <w:rsid w:val="002868F0"/>
    <w:rsid w:val="002967D1"/>
    <w:rsid w:val="002A537A"/>
    <w:rsid w:val="002A673F"/>
    <w:rsid w:val="002A7F15"/>
    <w:rsid w:val="002B0C13"/>
    <w:rsid w:val="002B48DF"/>
    <w:rsid w:val="002B4BC9"/>
    <w:rsid w:val="002B5372"/>
    <w:rsid w:val="002B5F64"/>
    <w:rsid w:val="002C3A28"/>
    <w:rsid w:val="002C41E6"/>
    <w:rsid w:val="002C605C"/>
    <w:rsid w:val="002C6EC0"/>
    <w:rsid w:val="002C74EF"/>
    <w:rsid w:val="002D3591"/>
    <w:rsid w:val="002D4AD4"/>
    <w:rsid w:val="002D5C0A"/>
    <w:rsid w:val="002E06C6"/>
    <w:rsid w:val="002E3B67"/>
    <w:rsid w:val="002E5479"/>
    <w:rsid w:val="002F1F9C"/>
    <w:rsid w:val="002F4410"/>
    <w:rsid w:val="0030258A"/>
    <w:rsid w:val="003036AA"/>
    <w:rsid w:val="003037B9"/>
    <w:rsid w:val="003068F4"/>
    <w:rsid w:val="00306A6A"/>
    <w:rsid w:val="003144C0"/>
    <w:rsid w:val="003148AE"/>
    <w:rsid w:val="00314E61"/>
    <w:rsid w:val="00316331"/>
    <w:rsid w:val="00317BE2"/>
    <w:rsid w:val="0032052E"/>
    <w:rsid w:val="003233C4"/>
    <w:rsid w:val="003237C9"/>
    <w:rsid w:val="0032528B"/>
    <w:rsid w:val="003268FE"/>
    <w:rsid w:val="003300D1"/>
    <w:rsid w:val="0033313B"/>
    <w:rsid w:val="00333348"/>
    <w:rsid w:val="00334133"/>
    <w:rsid w:val="00335B91"/>
    <w:rsid w:val="00337180"/>
    <w:rsid w:val="003376B8"/>
    <w:rsid w:val="0034141D"/>
    <w:rsid w:val="00341AE7"/>
    <w:rsid w:val="00342E85"/>
    <w:rsid w:val="003514FD"/>
    <w:rsid w:val="0035294E"/>
    <w:rsid w:val="00357C02"/>
    <w:rsid w:val="0036254E"/>
    <w:rsid w:val="003643BA"/>
    <w:rsid w:val="00370DBB"/>
    <w:rsid w:val="00371214"/>
    <w:rsid w:val="00372133"/>
    <w:rsid w:val="003728CA"/>
    <w:rsid w:val="0037290F"/>
    <w:rsid w:val="00375D82"/>
    <w:rsid w:val="00376B0F"/>
    <w:rsid w:val="00377D78"/>
    <w:rsid w:val="00382C17"/>
    <w:rsid w:val="003831B7"/>
    <w:rsid w:val="00383C12"/>
    <w:rsid w:val="00384C9B"/>
    <w:rsid w:val="00385D22"/>
    <w:rsid w:val="00386AB1"/>
    <w:rsid w:val="00387A20"/>
    <w:rsid w:val="00390FE7"/>
    <w:rsid w:val="003928BA"/>
    <w:rsid w:val="00394622"/>
    <w:rsid w:val="003A1C3D"/>
    <w:rsid w:val="003A1D54"/>
    <w:rsid w:val="003A3942"/>
    <w:rsid w:val="003A6F0F"/>
    <w:rsid w:val="003B010E"/>
    <w:rsid w:val="003B12B3"/>
    <w:rsid w:val="003C073E"/>
    <w:rsid w:val="003C23D6"/>
    <w:rsid w:val="003C6B71"/>
    <w:rsid w:val="003C6CC6"/>
    <w:rsid w:val="003C7039"/>
    <w:rsid w:val="003C71A2"/>
    <w:rsid w:val="003C77AB"/>
    <w:rsid w:val="003C7FA2"/>
    <w:rsid w:val="003D673B"/>
    <w:rsid w:val="003E188E"/>
    <w:rsid w:val="003E2161"/>
    <w:rsid w:val="003E3A5F"/>
    <w:rsid w:val="003E7FCF"/>
    <w:rsid w:val="003F4801"/>
    <w:rsid w:val="003F7DED"/>
    <w:rsid w:val="00405993"/>
    <w:rsid w:val="00407B75"/>
    <w:rsid w:val="00411FB8"/>
    <w:rsid w:val="00414325"/>
    <w:rsid w:val="00414E61"/>
    <w:rsid w:val="0041750D"/>
    <w:rsid w:val="00420BE7"/>
    <w:rsid w:val="004218B3"/>
    <w:rsid w:val="00422539"/>
    <w:rsid w:val="004237C7"/>
    <w:rsid w:val="0044321C"/>
    <w:rsid w:val="00452B90"/>
    <w:rsid w:val="00453EC5"/>
    <w:rsid w:val="00455A7A"/>
    <w:rsid w:val="00457821"/>
    <w:rsid w:val="00460D68"/>
    <w:rsid w:val="00461D22"/>
    <w:rsid w:val="00464830"/>
    <w:rsid w:val="00465A8D"/>
    <w:rsid w:val="004673E6"/>
    <w:rsid w:val="004726B9"/>
    <w:rsid w:val="004729F1"/>
    <w:rsid w:val="00474658"/>
    <w:rsid w:val="004748AF"/>
    <w:rsid w:val="00474E45"/>
    <w:rsid w:val="00475A75"/>
    <w:rsid w:val="00476725"/>
    <w:rsid w:val="00481E11"/>
    <w:rsid w:val="00487B75"/>
    <w:rsid w:val="0049409C"/>
    <w:rsid w:val="00496F69"/>
    <w:rsid w:val="004A2A7D"/>
    <w:rsid w:val="004A7AEC"/>
    <w:rsid w:val="004B095C"/>
    <w:rsid w:val="004B1400"/>
    <w:rsid w:val="004B4B94"/>
    <w:rsid w:val="004C149E"/>
    <w:rsid w:val="004C2B15"/>
    <w:rsid w:val="004C2D3F"/>
    <w:rsid w:val="004C3A23"/>
    <w:rsid w:val="004C5A31"/>
    <w:rsid w:val="004D2C45"/>
    <w:rsid w:val="004D46CF"/>
    <w:rsid w:val="004E0F4B"/>
    <w:rsid w:val="004E3794"/>
    <w:rsid w:val="004E6488"/>
    <w:rsid w:val="004F14B5"/>
    <w:rsid w:val="004F225B"/>
    <w:rsid w:val="004F4F7D"/>
    <w:rsid w:val="004F58AC"/>
    <w:rsid w:val="004F791A"/>
    <w:rsid w:val="0050010C"/>
    <w:rsid w:val="00501B1C"/>
    <w:rsid w:val="00507325"/>
    <w:rsid w:val="00511FBA"/>
    <w:rsid w:val="00512BB1"/>
    <w:rsid w:val="0051331B"/>
    <w:rsid w:val="00513F3B"/>
    <w:rsid w:val="00515074"/>
    <w:rsid w:val="005150B7"/>
    <w:rsid w:val="0051608A"/>
    <w:rsid w:val="005167C6"/>
    <w:rsid w:val="005202A2"/>
    <w:rsid w:val="00523B0F"/>
    <w:rsid w:val="00526A32"/>
    <w:rsid w:val="00533AC1"/>
    <w:rsid w:val="00535FE1"/>
    <w:rsid w:val="00536EF4"/>
    <w:rsid w:val="005440BF"/>
    <w:rsid w:val="005478B4"/>
    <w:rsid w:val="00551AF9"/>
    <w:rsid w:val="005533E0"/>
    <w:rsid w:val="00554E58"/>
    <w:rsid w:val="00556132"/>
    <w:rsid w:val="00557266"/>
    <w:rsid w:val="0056038E"/>
    <w:rsid w:val="0056074A"/>
    <w:rsid w:val="0056291B"/>
    <w:rsid w:val="005648EE"/>
    <w:rsid w:val="00567424"/>
    <w:rsid w:val="0057048B"/>
    <w:rsid w:val="00573AF0"/>
    <w:rsid w:val="00575461"/>
    <w:rsid w:val="00577DF3"/>
    <w:rsid w:val="00577FB4"/>
    <w:rsid w:val="005810F2"/>
    <w:rsid w:val="00582E9B"/>
    <w:rsid w:val="005839C5"/>
    <w:rsid w:val="005907DC"/>
    <w:rsid w:val="00590F3A"/>
    <w:rsid w:val="005918B0"/>
    <w:rsid w:val="005935BA"/>
    <w:rsid w:val="005942E5"/>
    <w:rsid w:val="005A078A"/>
    <w:rsid w:val="005A12B5"/>
    <w:rsid w:val="005B29AE"/>
    <w:rsid w:val="005C039C"/>
    <w:rsid w:val="005C2506"/>
    <w:rsid w:val="005D00C4"/>
    <w:rsid w:val="005D01D3"/>
    <w:rsid w:val="005D199E"/>
    <w:rsid w:val="005D382A"/>
    <w:rsid w:val="005D44F6"/>
    <w:rsid w:val="005D7981"/>
    <w:rsid w:val="005E1D2D"/>
    <w:rsid w:val="005E5882"/>
    <w:rsid w:val="005F2992"/>
    <w:rsid w:val="005F4F0D"/>
    <w:rsid w:val="005F79BC"/>
    <w:rsid w:val="005F7A33"/>
    <w:rsid w:val="00600D9B"/>
    <w:rsid w:val="006035EA"/>
    <w:rsid w:val="00603F2B"/>
    <w:rsid w:val="00604374"/>
    <w:rsid w:val="00605A1F"/>
    <w:rsid w:val="006066F3"/>
    <w:rsid w:val="00606DD7"/>
    <w:rsid w:val="00610C45"/>
    <w:rsid w:val="006110C0"/>
    <w:rsid w:val="00611A79"/>
    <w:rsid w:val="006125E6"/>
    <w:rsid w:val="00613021"/>
    <w:rsid w:val="00613532"/>
    <w:rsid w:val="006153F5"/>
    <w:rsid w:val="006163F8"/>
    <w:rsid w:val="0061724A"/>
    <w:rsid w:val="006208B2"/>
    <w:rsid w:val="00620ADA"/>
    <w:rsid w:val="00622AC8"/>
    <w:rsid w:val="00625A97"/>
    <w:rsid w:val="00625CD3"/>
    <w:rsid w:val="00626810"/>
    <w:rsid w:val="0063087E"/>
    <w:rsid w:val="00630A6E"/>
    <w:rsid w:val="00631693"/>
    <w:rsid w:val="006350D0"/>
    <w:rsid w:val="00640E08"/>
    <w:rsid w:val="00641078"/>
    <w:rsid w:val="00642431"/>
    <w:rsid w:val="0064379F"/>
    <w:rsid w:val="006441CD"/>
    <w:rsid w:val="00647861"/>
    <w:rsid w:val="00650588"/>
    <w:rsid w:val="0065233A"/>
    <w:rsid w:val="00654D2A"/>
    <w:rsid w:val="00655EE0"/>
    <w:rsid w:val="006600DE"/>
    <w:rsid w:val="006642D2"/>
    <w:rsid w:val="006652AE"/>
    <w:rsid w:val="00665E79"/>
    <w:rsid w:val="0067191C"/>
    <w:rsid w:val="00671A26"/>
    <w:rsid w:val="00673C9E"/>
    <w:rsid w:val="006753A8"/>
    <w:rsid w:val="00676631"/>
    <w:rsid w:val="00680B70"/>
    <w:rsid w:val="006835D6"/>
    <w:rsid w:val="00683B04"/>
    <w:rsid w:val="00683F34"/>
    <w:rsid w:val="00684D80"/>
    <w:rsid w:val="0068654F"/>
    <w:rsid w:val="00687A88"/>
    <w:rsid w:val="0069074B"/>
    <w:rsid w:val="006915C0"/>
    <w:rsid w:val="00693130"/>
    <w:rsid w:val="00693729"/>
    <w:rsid w:val="006959B4"/>
    <w:rsid w:val="006A2F7C"/>
    <w:rsid w:val="006A7B00"/>
    <w:rsid w:val="006B4658"/>
    <w:rsid w:val="006B6152"/>
    <w:rsid w:val="006C0AF5"/>
    <w:rsid w:val="006C31E7"/>
    <w:rsid w:val="006C4C23"/>
    <w:rsid w:val="006C6760"/>
    <w:rsid w:val="006D6055"/>
    <w:rsid w:val="006D6C54"/>
    <w:rsid w:val="006E0213"/>
    <w:rsid w:val="006E2985"/>
    <w:rsid w:val="006E4C9B"/>
    <w:rsid w:val="006E6361"/>
    <w:rsid w:val="006F1543"/>
    <w:rsid w:val="007026D1"/>
    <w:rsid w:val="00703943"/>
    <w:rsid w:val="00703FC1"/>
    <w:rsid w:val="00710514"/>
    <w:rsid w:val="00710685"/>
    <w:rsid w:val="0071264E"/>
    <w:rsid w:val="00714029"/>
    <w:rsid w:val="0071579D"/>
    <w:rsid w:val="00715AB7"/>
    <w:rsid w:val="00720FBD"/>
    <w:rsid w:val="00721CD0"/>
    <w:rsid w:val="00721F84"/>
    <w:rsid w:val="007277AB"/>
    <w:rsid w:val="007312D0"/>
    <w:rsid w:val="00731899"/>
    <w:rsid w:val="007340FA"/>
    <w:rsid w:val="007362C7"/>
    <w:rsid w:val="00740E6D"/>
    <w:rsid w:val="00742D9D"/>
    <w:rsid w:val="00743FD9"/>
    <w:rsid w:val="007450A7"/>
    <w:rsid w:val="007466E1"/>
    <w:rsid w:val="00747333"/>
    <w:rsid w:val="00753D93"/>
    <w:rsid w:val="007575D2"/>
    <w:rsid w:val="00764C30"/>
    <w:rsid w:val="00765E0C"/>
    <w:rsid w:val="00773D9D"/>
    <w:rsid w:val="00777603"/>
    <w:rsid w:val="00783108"/>
    <w:rsid w:val="007862E5"/>
    <w:rsid w:val="0079620D"/>
    <w:rsid w:val="00796EB1"/>
    <w:rsid w:val="00797B75"/>
    <w:rsid w:val="007B0056"/>
    <w:rsid w:val="007B1656"/>
    <w:rsid w:val="007B291D"/>
    <w:rsid w:val="007B2DAB"/>
    <w:rsid w:val="007B2F21"/>
    <w:rsid w:val="007B5842"/>
    <w:rsid w:val="007B6066"/>
    <w:rsid w:val="007C11DC"/>
    <w:rsid w:val="007C1767"/>
    <w:rsid w:val="007C3351"/>
    <w:rsid w:val="007C4BC6"/>
    <w:rsid w:val="007C5BF4"/>
    <w:rsid w:val="007C6A65"/>
    <w:rsid w:val="007D18EF"/>
    <w:rsid w:val="007D19A9"/>
    <w:rsid w:val="007D2C84"/>
    <w:rsid w:val="007E2FE6"/>
    <w:rsid w:val="007E4B13"/>
    <w:rsid w:val="007E7EA4"/>
    <w:rsid w:val="007F15CD"/>
    <w:rsid w:val="007F1A2C"/>
    <w:rsid w:val="007F49DB"/>
    <w:rsid w:val="007F500A"/>
    <w:rsid w:val="007F7497"/>
    <w:rsid w:val="0080083B"/>
    <w:rsid w:val="008022F1"/>
    <w:rsid w:val="008041F4"/>
    <w:rsid w:val="008043BE"/>
    <w:rsid w:val="00805FAB"/>
    <w:rsid w:val="008076AD"/>
    <w:rsid w:val="00810084"/>
    <w:rsid w:val="0081219F"/>
    <w:rsid w:val="00812D82"/>
    <w:rsid w:val="00814E81"/>
    <w:rsid w:val="00815A52"/>
    <w:rsid w:val="0081704B"/>
    <w:rsid w:val="00817493"/>
    <w:rsid w:val="00820B4A"/>
    <w:rsid w:val="008226AD"/>
    <w:rsid w:val="008255E3"/>
    <w:rsid w:val="0082572D"/>
    <w:rsid w:val="008333D1"/>
    <w:rsid w:val="00833F0F"/>
    <w:rsid w:val="00834BEC"/>
    <w:rsid w:val="00842C06"/>
    <w:rsid w:val="008444D6"/>
    <w:rsid w:val="008448F7"/>
    <w:rsid w:val="008473CB"/>
    <w:rsid w:val="00847AEB"/>
    <w:rsid w:val="008523BD"/>
    <w:rsid w:val="00855A05"/>
    <w:rsid w:val="008609C5"/>
    <w:rsid w:val="00861F87"/>
    <w:rsid w:val="00863CBC"/>
    <w:rsid w:val="00865CC2"/>
    <w:rsid w:val="00866B66"/>
    <w:rsid w:val="008757FA"/>
    <w:rsid w:val="00882248"/>
    <w:rsid w:val="0088443C"/>
    <w:rsid w:val="00884523"/>
    <w:rsid w:val="0088626D"/>
    <w:rsid w:val="0089385F"/>
    <w:rsid w:val="00894DAB"/>
    <w:rsid w:val="008956D0"/>
    <w:rsid w:val="0089593F"/>
    <w:rsid w:val="008A04AB"/>
    <w:rsid w:val="008A1D08"/>
    <w:rsid w:val="008A6234"/>
    <w:rsid w:val="008B388D"/>
    <w:rsid w:val="008B53B4"/>
    <w:rsid w:val="008B579A"/>
    <w:rsid w:val="008B6818"/>
    <w:rsid w:val="008C1533"/>
    <w:rsid w:val="008C7B35"/>
    <w:rsid w:val="008D02EC"/>
    <w:rsid w:val="008D4C4D"/>
    <w:rsid w:val="008E1082"/>
    <w:rsid w:val="008E1FE3"/>
    <w:rsid w:val="008E2051"/>
    <w:rsid w:val="008E2319"/>
    <w:rsid w:val="008E5FE5"/>
    <w:rsid w:val="008F1C81"/>
    <w:rsid w:val="00903144"/>
    <w:rsid w:val="009061C6"/>
    <w:rsid w:val="00914316"/>
    <w:rsid w:val="009144B6"/>
    <w:rsid w:val="00916C5B"/>
    <w:rsid w:val="0091797E"/>
    <w:rsid w:val="00921AA0"/>
    <w:rsid w:val="00922480"/>
    <w:rsid w:val="00923D75"/>
    <w:rsid w:val="00926945"/>
    <w:rsid w:val="009303AD"/>
    <w:rsid w:val="00930421"/>
    <w:rsid w:val="00930574"/>
    <w:rsid w:val="009307F5"/>
    <w:rsid w:val="009318AB"/>
    <w:rsid w:val="009339AF"/>
    <w:rsid w:val="009347EC"/>
    <w:rsid w:val="00941087"/>
    <w:rsid w:val="00944389"/>
    <w:rsid w:val="00946087"/>
    <w:rsid w:val="009504CB"/>
    <w:rsid w:val="00951CC7"/>
    <w:rsid w:val="009535E9"/>
    <w:rsid w:val="00955C31"/>
    <w:rsid w:val="00956DDD"/>
    <w:rsid w:val="00957C25"/>
    <w:rsid w:val="009632D7"/>
    <w:rsid w:val="00965614"/>
    <w:rsid w:val="00971DA3"/>
    <w:rsid w:val="00974267"/>
    <w:rsid w:val="009761B7"/>
    <w:rsid w:val="00976231"/>
    <w:rsid w:val="00980611"/>
    <w:rsid w:val="00981AA8"/>
    <w:rsid w:val="0098312D"/>
    <w:rsid w:val="009948D7"/>
    <w:rsid w:val="00995873"/>
    <w:rsid w:val="00997982"/>
    <w:rsid w:val="009A2E95"/>
    <w:rsid w:val="009A3CF0"/>
    <w:rsid w:val="009B1C6D"/>
    <w:rsid w:val="009B22BF"/>
    <w:rsid w:val="009B27B0"/>
    <w:rsid w:val="009B4CA8"/>
    <w:rsid w:val="009B68AA"/>
    <w:rsid w:val="009C4810"/>
    <w:rsid w:val="009D4394"/>
    <w:rsid w:val="009E0A38"/>
    <w:rsid w:val="009E3D4F"/>
    <w:rsid w:val="009E6604"/>
    <w:rsid w:val="009F2889"/>
    <w:rsid w:val="009F2D13"/>
    <w:rsid w:val="009F4339"/>
    <w:rsid w:val="009F54F6"/>
    <w:rsid w:val="009F5637"/>
    <w:rsid w:val="009F651E"/>
    <w:rsid w:val="00A000B1"/>
    <w:rsid w:val="00A013B8"/>
    <w:rsid w:val="00A0447C"/>
    <w:rsid w:val="00A04637"/>
    <w:rsid w:val="00A06568"/>
    <w:rsid w:val="00A06FC0"/>
    <w:rsid w:val="00A110A9"/>
    <w:rsid w:val="00A13884"/>
    <w:rsid w:val="00A207CE"/>
    <w:rsid w:val="00A35D51"/>
    <w:rsid w:val="00A36D70"/>
    <w:rsid w:val="00A37513"/>
    <w:rsid w:val="00A427D3"/>
    <w:rsid w:val="00A458E2"/>
    <w:rsid w:val="00A45CCB"/>
    <w:rsid w:val="00A4759F"/>
    <w:rsid w:val="00A5164C"/>
    <w:rsid w:val="00A53060"/>
    <w:rsid w:val="00A5436D"/>
    <w:rsid w:val="00A55600"/>
    <w:rsid w:val="00A575E3"/>
    <w:rsid w:val="00A576F1"/>
    <w:rsid w:val="00A60676"/>
    <w:rsid w:val="00A655ED"/>
    <w:rsid w:val="00A666B3"/>
    <w:rsid w:val="00A67EBF"/>
    <w:rsid w:val="00A70FF6"/>
    <w:rsid w:val="00A714C3"/>
    <w:rsid w:val="00A724DE"/>
    <w:rsid w:val="00A72CF7"/>
    <w:rsid w:val="00A77900"/>
    <w:rsid w:val="00A83482"/>
    <w:rsid w:val="00A83B01"/>
    <w:rsid w:val="00A87EEB"/>
    <w:rsid w:val="00A90451"/>
    <w:rsid w:val="00A91177"/>
    <w:rsid w:val="00A95169"/>
    <w:rsid w:val="00A9519A"/>
    <w:rsid w:val="00A9677B"/>
    <w:rsid w:val="00A97C5B"/>
    <w:rsid w:val="00AA0D81"/>
    <w:rsid w:val="00AA1F3C"/>
    <w:rsid w:val="00AA4EB3"/>
    <w:rsid w:val="00AB09BE"/>
    <w:rsid w:val="00AB1391"/>
    <w:rsid w:val="00AB22AE"/>
    <w:rsid w:val="00AB28B8"/>
    <w:rsid w:val="00AB3FBE"/>
    <w:rsid w:val="00AB7434"/>
    <w:rsid w:val="00AC02EA"/>
    <w:rsid w:val="00AC4298"/>
    <w:rsid w:val="00AC5507"/>
    <w:rsid w:val="00AC5D68"/>
    <w:rsid w:val="00AC6975"/>
    <w:rsid w:val="00AD2D8F"/>
    <w:rsid w:val="00AD3A45"/>
    <w:rsid w:val="00AD508B"/>
    <w:rsid w:val="00AE1620"/>
    <w:rsid w:val="00AE3175"/>
    <w:rsid w:val="00AE379A"/>
    <w:rsid w:val="00AE6808"/>
    <w:rsid w:val="00AF11FB"/>
    <w:rsid w:val="00AF2524"/>
    <w:rsid w:val="00AF62DC"/>
    <w:rsid w:val="00B01094"/>
    <w:rsid w:val="00B13DCB"/>
    <w:rsid w:val="00B17375"/>
    <w:rsid w:val="00B17614"/>
    <w:rsid w:val="00B24803"/>
    <w:rsid w:val="00B27DF6"/>
    <w:rsid w:val="00B347C3"/>
    <w:rsid w:val="00B35531"/>
    <w:rsid w:val="00B43347"/>
    <w:rsid w:val="00B4395B"/>
    <w:rsid w:val="00B43F13"/>
    <w:rsid w:val="00B44971"/>
    <w:rsid w:val="00B535DA"/>
    <w:rsid w:val="00B55DE3"/>
    <w:rsid w:val="00B67605"/>
    <w:rsid w:val="00B67D08"/>
    <w:rsid w:val="00B738CA"/>
    <w:rsid w:val="00B74C4B"/>
    <w:rsid w:val="00B76A95"/>
    <w:rsid w:val="00B7786D"/>
    <w:rsid w:val="00B82B11"/>
    <w:rsid w:val="00B84253"/>
    <w:rsid w:val="00B86A9A"/>
    <w:rsid w:val="00B9564A"/>
    <w:rsid w:val="00BA0524"/>
    <w:rsid w:val="00BA28D5"/>
    <w:rsid w:val="00BA3745"/>
    <w:rsid w:val="00BB16CE"/>
    <w:rsid w:val="00BB353E"/>
    <w:rsid w:val="00BC5D9D"/>
    <w:rsid w:val="00BC5FCE"/>
    <w:rsid w:val="00BC6F3D"/>
    <w:rsid w:val="00BD0961"/>
    <w:rsid w:val="00BD2149"/>
    <w:rsid w:val="00BD2C03"/>
    <w:rsid w:val="00BD309A"/>
    <w:rsid w:val="00BD4D80"/>
    <w:rsid w:val="00BD71B3"/>
    <w:rsid w:val="00BE0D8D"/>
    <w:rsid w:val="00BE1E82"/>
    <w:rsid w:val="00BE5411"/>
    <w:rsid w:val="00BF06FC"/>
    <w:rsid w:val="00BF510F"/>
    <w:rsid w:val="00C0517D"/>
    <w:rsid w:val="00C0684B"/>
    <w:rsid w:val="00C110E1"/>
    <w:rsid w:val="00C1345C"/>
    <w:rsid w:val="00C14115"/>
    <w:rsid w:val="00C14152"/>
    <w:rsid w:val="00C15171"/>
    <w:rsid w:val="00C237C5"/>
    <w:rsid w:val="00C23DCE"/>
    <w:rsid w:val="00C23EFD"/>
    <w:rsid w:val="00C25C44"/>
    <w:rsid w:val="00C307CF"/>
    <w:rsid w:val="00C31E3F"/>
    <w:rsid w:val="00C35500"/>
    <w:rsid w:val="00C35EAC"/>
    <w:rsid w:val="00C36464"/>
    <w:rsid w:val="00C4003B"/>
    <w:rsid w:val="00C40B29"/>
    <w:rsid w:val="00C435F4"/>
    <w:rsid w:val="00C438C7"/>
    <w:rsid w:val="00C4439E"/>
    <w:rsid w:val="00C44D9F"/>
    <w:rsid w:val="00C4551B"/>
    <w:rsid w:val="00C470E3"/>
    <w:rsid w:val="00C47DFB"/>
    <w:rsid w:val="00C52121"/>
    <w:rsid w:val="00C55454"/>
    <w:rsid w:val="00C60BA3"/>
    <w:rsid w:val="00C62298"/>
    <w:rsid w:val="00C622B0"/>
    <w:rsid w:val="00C631E1"/>
    <w:rsid w:val="00C6567F"/>
    <w:rsid w:val="00C667DE"/>
    <w:rsid w:val="00C77402"/>
    <w:rsid w:val="00C90080"/>
    <w:rsid w:val="00C901CD"/>
    <w:rsid w:val="00C91FE3"/>
    <w:rsid w:val="00C92250"/>
    <w:rsid w:val="00C93ED5"/>
    <w:rsid w:val="00CA02B2"/>
    <w:rsid w:val="00CA1D81"/>
    <w:rsid w:val="00CA398A"/>
    <w:rsid w:val="00CA515A"/>
    <w:rsid w:val="00CA5A0C"/>
    <w:rsid w:val="00CB6685"/>
    <w:rsid w:val="00CB6D5D"/>
    <w:rsid w:val="00CC0B0E"/>
    <w:rsid w:val="00CC2C44"/>
    <w:rsid w:val="00CC61CE"/>
    <w:rsid w:val="00CD1600"/>
    <w:rsid w:val="00CD192F"/>
    <w:rsid w:val="00CD1BD0"/>
    <w:rsid w:val="00CD340B"/>
    <w:rsid w:val="00CD3491"/>
    <w:rsid w:val="00CD470A"/>
    <w:rsid w:val="00CD6087"/>
    <w:rsid w:val="00CD7060"/>
    <w:rsid w:val="00CD7478"/>
    <w:rsid w:val="00CE0827"/>
    <w:rsid w:val="00CE0BA6"/>
    <w:rsid w:val="00CE1166"/>
    <w:rsid w:val="00CE1365"/>
    <w:rsid w:val="00CE23E2"/>
    <w:rsid w:val="00CF06EA"/>
    <w:rsid w:val="00CF1B15"/>
    <w:rsid w:val="00CF4A79"/>
    <w:rsid w:val="00CF5C71"/>
    <w:rsid w:val="00CF60A9"/>
    <w:rsid w:val="00CF7557"/>
    <w:rsid w:val="00CF7955"/>
    <w:rsid w:val="00D003E2"/>
    <w:rsid w:val="00D009F2"/>
    <w:rsid w:val="00D01FAE"/>
    <w:rsid w:val="00D0538D"/>
    <w:rsid w:val="00D057D0"/>
    <w:rsid w:val="00D059CC"/>
    <w:rsid w:val="00D06D72"/>
    <w:rsid w:val="00D13C75"/>
    <w:rsid w:val="00D154A0"/>
    <w:rsid w:val="00D25602"/>
    <w:rsid w:val="00D258DA"/>
    <w:rsid w:val="00D25901"/>
    <w:rsid w:val="00D2619A"/>
    <w:rsid w:val="00D26D6A"/>
    <w:rsid w:val="00D31014"/>
    <w:rsid w:val="00D32460"/>
    <w:rsid w:val="00D326AF"/>
    <w:rsid w:val="00D3657E"/>
    <w:rsid w:val="00D40097"/>
    <w:rsid w:val="00D42A9B"/>
    <w:rsid w:val="00D45AC0"/>
    <w:rsid w:val="00D47402"/>
    <w:rsid w:val="00D50A32"/>
    <w:rsid w:val="00D51287"/>
    <w:rsid w:val="00D5630F"/>
    <w:rsid w:val="00D56A8D"/>
    <w:rsid w:val="00D57230"/>
    <w:rsid w:val="00D60C52"/>
    <w:rsid w:val="00D63E81"/>
    <w:rsid w:val="00D64B02"/>
    <w:rsid w:val="00D64B2F"/>
    <w:rsid w:val="00D66329"/>
    <w:rsid w:val="00D670F0"/>
    <w:rsid w:val="00D679FE"/>
    <w:rsid w:val="00D73129"/>
    <w:rsid w:val="00D73189"/>
    <w:rsid w:val="00D752CE"/>
    <w:rsid w:val="00D7753D"/>
    <w:rsid w:val="00D835B7"/>
    <w:rsid w:val="00D86689"/>
    <w:rsid w:val="00D9122F"/>
    <w:rsid w:val="00D920B3"/>
    <w:rsid w:val="00D92390"/>
    <w:rsid w:val="00D927AE"/>
    <w:rsid w:val="00D954B2"/>
    <w:rsid w:val="00DA5B74"/>
    <w:rsid w:val="00DB0763"/>
    <w:rsid w:val="00DB19DE"/>
    <w:rsid w:val="00DB4F8D"/>
    <w:rsid w:val="00DC1FC4"/>
    <w:rsid w:val="00DC5556"/>
    <w:rsid w:val="00DD37F0"/>
    <w:rsid w:val="00DD7F10"/>
    <w:rsid w:val="00DE1CBF"/>
    <w:rsid w:val="00DE260E"/>
    <w:rsid w:val="00DE757F"/>
    <w:rsid w:val="00DF683F"/>
    <w:rsid w:val="00DF6F96"/>
    <w:rsid w:val="00E00234"/>
    <w:rsid w:val="00E0039C"/>
    <w:rsid w:val="00E0093F"/>
    <w:rsid w:val="00E03D34"/>
    <w:rsid w:val="00E11E07"/>
    <w:rsid w:val="00E12934"/>
    <w:rsid w:val="00E136B8"/>
    <w:rsid w:val="00E15466"/>
    <w:rsid w:val="00E1634D"/>
    <w:rsid w:val="00E1661A"/>
    <w:rsid w:val="00E254EC"/>
    <w:rsid w:val="00E3010C"/>
    <w:rsid w:val="00E310B7"/>
    <w:rsid w:val="00E32349"/>
    <w:rsid w:val="00E3270F"/>
    <w:rsid w:val="00E352C5"/>
    <w:rsid w:val="00E37408"/>
    <w:rsid w:val="00E423C9"/>
    <w:rsid w:val="00E42839"/>
    <w:rsid w:val="00E43AAF"/>
    <w:rsid w:val="00E540FE"/>
    <w:rsid w:val="00E57C8E"/>
    <w:rsid w:val="00E641B0"/>
    <w:rsid w:val="00E6441E"/>
    <w:rsid w:val="00E64E53"/>
    <w:rsid w:val="00E72907"/>
    <w:rsid w:val="00E763AC"/>
    <w:rsid w:val="00E8135F"/>
    <w:rsid w:val="00E82B0B"/>
    <w:rsid w:val="00E84C61"/>
    <w:rsid w:val="00E84FDB"/>
    <w:rsid w:val="00E85B5C"/>
    <w:rsid w:val="00E85CE3"/>
    <w:rsid w:val="00E87215"/>
    <w:rsid w:val="00E87BB0"/>
    <w:rsid w:val="00E91B80"/>
    <w:rsid w:val="00E9435A"/>
    <w:rsid w:val="00E965F7"/>
    <w:rsid w:val="00EA06F6"/>
    <w:rsid w:val="00EA6155"/>
    <w:rsid w:val="00EB0313"/>
    <w:rsid w:val="00EB33A5"/>
    <w:rsid w:val="00EC24D6"/>
    <w:rsid w:val="00EC4E06"/>
    <w:rsid w:val="00EC50DC"/>
    <w:rsid w:val="00EC67C5"/>
    <w:rsid w:val="00ED0D10"/>
    <w:rsid w:val="00ED2976"/>
    <w:rsid w:val="00ED2F27"/>
    <w:rsid w:val="00ED34C4"/>
    <w:rsid w:val="00ED3928"/>
    <w:rsid w:val="00ED6D2A"/>
    <w:rsid w:val="00ED6D5C"/>
    <w:rsid w:val="00ED77AB"/>
    <w:rsid w:val="00ED7E58"/>
    <w:rsid w:val="00EE0F23"/>
    <w:rsid w:val="00EE5D71"/>
    <w:rsid w:val="00EF2212"/>
    <w:rsid w:val="00EF336F"/>
    <w:rsid w:val="00EF41BA"/>
    <w:rsid w:val="00EF5B8A"/>
    <w:rsid w:val="00EF6E8B"/>
    <w:rsid w:val="00EF6F37"/>
    <w:rsid w:val="00F02715"/>
    <w:rsid w:val="00F036E8"/>
    <w:rsid w:val="00F0519E"/>
    <w:rsid w:val="00F05692"/>
    <w:rsid w:val="00F071CB"/>
    <w:rsid w:val="00F114B3"/>
    <w:rsid w:val="00F1181C"/>
    <w:rsid w:val="00F129C9"/>
    <w:rsid w:val="00F12CFF"/>
    <w:rsid w:val="00F156F0"/>
    <w:rsid w:val="00F177DF"/>
    <w:rsid w:val="00F17C27"/>
    <w:rsid w:val="00F200E3"/>
    <w:rsid w:val="00F20CAC"/>
    <w:rsid w:val="00F20D85"/>
    <w:rsid w:val="00F22F97"/>
    <w:rsid w:val="00F2325A"/>
    <w:rsid w:val="00F27B40"/>
    <w:rsid w:val="00F32483"/>
    <w:rsid w:val="00F3318E"/>
    <w:rsid w:val="00F35FBD"/>
    <w:rsid w:val="00F37E46"/>
    <w:rsid w:val="00F40DE6"/>
    <w:rsid w:val="00F43E42"/>
    <w:rsid w:val="00F517EF"/>
    <w:rsid w:val="00F56BA7"/>
    <w:rsid w:val="00F57B4C"/>
    <w:rsid w:val="00F57DC8"/>
    <w:rsid w:val="00F60A8E"/>
    <w:rsid w:val="00F622CD"/>
    <w:rsid w:val="00F624B6"/>
    <w:rsid w:val="00F6269D"/>
    <w:rsid w:val="00F7174D"/>
    <w:rsid w:val="00F71E20"/>
    <w:rsid w:val="00F76688"/>
    <w:rsid w:val="00F80B1C"/>
    <w:rsid w:val="00F814D2"/>
    <w:rsid w:val="00F81E95"/>
    <w:rsid w:val="00F820E3"/>
    <w:rsid w:val="00F83688"/>
    <w:rsid w:val="00F84066"/>
    <w:rsid w:val="00F86267"/>
    <w:rsid w:val="00F87805"/>
    <w:rsid w:val="00F904C5"/>
    <w:rsid w:val="00F910D5"/>
    <w:rsid w:val="00F95D2D"/>
    <w:rsid w:val="00F979F0"/>
    <w:rsid w:val="00FA088D"/>
    <w:rsid w:val="00FA17E3"/>
    <w:rsid w:val="00FA2779"/>
    <w:rsid w:val="00FA3528"/>
    <w:rsid w:val="00FA49C5"/>
    <w:rsid w:val="00FA4DE1"/>
    <w:rsid w:val="00FA541C"/>
    <w:rsid w:val="00FA6EDF"/>
    <w:rsid w:val="00FB134B"/>
    <w:rsid w:val="00FB45F7"/>
    <w:rsid w:val="00FB73D5"/>
    <w:rsid w:val="00FC00C0"/>
    <w:rsid w:val="00FC032E"/>
    <w:rsid w:val="00FC04D5"/>
    <w:rsid w:val="00FD34B1"/>
    <w:rsid w:val="00FD69FA"/>
    <w:rsid w:val="00FE1A85"/>
    <w:rsid w:val="00FE4C98"/>
    <w:rsid w:val="00FE6EF1"/>
    <w:rsid w:val="00FE7ADA"/>
    <w:rsid w:val="00FF3397"/>
    <w:rsid w:val="00FF5169"/>
    <w:rsid w:val="011D1473"/>
    <w:rsid w:val="01625896"/>
    <w:rsid w:val="01D21C48"/>
    <w:rsid w:val="01D860B6"/>
    <w:rsid w:val="01D9339E"/>
    <w:rsid w:val="033E6C35"/>
    <w:rsid w:val="037621F3"/>
    <w:rsid w:val="038A3AEA"/>
    <w:rsid w:val="03B25E69"/>
    <w:rsid w:val="03DB74B8"/>
    <w:rsid w:val="05361AB6"/>
    <w:rsid w:val="05D35C95"/>
    <w:rsid w:val="064910EE"/>
    <w:rsid w:val="07093A9D"/>
    <w:rsid w:val="07323A7B"/>
    <w:rsid w:val="07E72994"/>
    <w:rsid w:val="088E7A4F"/>
    <w:rsid w:val="096D0B12"/>
    <w:rsid w:val="0A824E4C"/>
    <w:rsid w:val="0AD81455"/>
    <w:rsid w:val="0B315DE9"/>
    <w:rsid w:val="0B5B003F"/>
    <w:rsid w:val="0BD70B0D"/>
    <w:rsid w:val="0C307176"/>
    <w:rsid w:val="0C711B61"/>
    <w:rsid w:val="0CCC3366"/>
    <w:rsid w:val="0DF556C6"/>
    <w:rsid w:val="0DFE7425"/>
    <w:rsid w:val="0E06277D"/>
    <w:rsid w:val="0ECD7164"/>
    <w:rsid w:val="0EEF1749"/>
    <w:rsid w:val="0FA015D4"/>
    <w:rsid w:val="0FD051D9"/>
    <w:rsid w:val="104E0685"/>
    <w:rsid w:val="105B47F1"/>
    <w:rsid w:val="106221EB"/>
    <w:rsid w:val="11AE29FD"/>
    <w:rsid w:val="11D4470B"/>
    <w:rsid w:val="12021577"/>
    <w:rsid w:val="125D34BF"/>
    <w:rsid w:val="128177FD"/>
    <w:rsid w:val="12C329EB"/>
    <w:rsid w:val="13586FB7"/>
    <w:rsid w:val="13AF2F6F"/>
    <w:rsid w:val="154100F2"/>
    <w:rsid w:val="154D0C92"/>
    <w:rsid w:val="15BA2634"/>
    <w:rsid w:val="169A40B4"/>
    <w:rsid w:val="16A40514"/>
    <w:rsid w:val="178070FD"/>
    <w:rsid w:val="17DA562D"/>
    <w:rsid w:val="19412AF7"/>
    <w:rsid w:val="196B7938"/>
    <w:rsid w:val="1A9F5AEC"/>
    <w:rsid w:val="1B055E16"/>
    <w:rsid w:val="1B550977"/>
    <w:rsid w:val="1C4E3349"/>
    <w:rsid w:val="1C9756CF"/>
    <w:rsid w:val="1CC302BA"/>
    <w:rsid w:val="1CC932F4"/>
    <w:rsid w:val="1D64544F"/>
    <w:rsid w:val="1DAD3ED1"/>
    <w:rsid w:val="1DD97567"/>
    <w:rsid w:val="1FA742ED"/>
    <w:rsid w:val="2095281F"/>
    <w:rsid w:val="211236E3"/>
    <w:rsid w:val="219043E0"/>
    <w:rsid w:val="21BF73F3"/>
    <w:rsid w:val="221E7931"/>
    <w:rsid w:val="22D90653"/>
    <w:rsid w:val="22E7746E"/>
    <w:rsid w:val="23345707"/>
    <w:rsid w:val="243C1625"/>
    <w:rsid w:val="2480073C"/>
    <w:rsid w:val="25892C3F"/>
    <w:rsid w:val="26626BEA"/>
    <w:rsid w:val="268716B4"/>
    <w:rsid w:val="26B471E6"/>
    <w:rsid w:val="2751016E"/>
    <w:rsid w:val="275D1B25"/>
    <w:rsid w:val="27FF0C7C"/>
    <w:rsid w:val="280A20E4"/>
    <w:rsid w:val="284D6D00"/>
    <w:rsid w:val="29D540E4"/>
    <w:rsid w:val="2A515CAF"/>
    <w:rsid w:val="2AB949A8"/>
    <w:rsid w:val="2F9A19BD"/>
    <w:rsid w:val="2FC02B97"/>
    <w:rsid w:val="300B288B"/>
    <w:rsid w:val="306453B6"/>
    <w:rsid w:val="31675321"/>
    <w:rsid w:val="31FC0C38"/>
    <w:rsid w:val="32427467"/>
    <w:rsid w:val="33B977C6"/>
    <w:rsid w:val="343B7960"/>
    <w:rsid w:val="34715FA9"/>
    <w:rsid w:val="34BE5790"/>
    <w:rsid w:val="34C6126B"/>
    <w:rsid w:val="34E920EF"/>
    <w:rsid w:val="353C14F7"/>
    <w:rsid w:val="35FF6391"/>
    <w:rsid w:val="36274529"/>
    <w:rsid w:val="36FA603F"/>
    <w:rsid w:val="37B94F21"/>
    <w:rsid w:val="389C43EB"/>
    <w:rsid w:val="39283D82"/>
    <w:rsid w:val="393659B7"/>
    <w:rsid w:val="39414A49"/>
    <w:rsid w:val="39606F16"/>
    <w:rsid w:val="39A700C1"/>
    <w:rsid w:val="3A3C6A5B"/>
    <w:rsid w:val="3A4A1178"/>
    <w:rsid w:val="3BE8323A"/>
    <w:rsid w:val="3CB354B6"/>
    <w:rsid w:val="3D5649A5"/>
    <w:rsid w:val="3D8E0E1C"/>
    <w:rsid w:val="3DDA25EB"/>
    <w:rsid w:val="3F0A0865"/>
    <w:rsid w:val="3F5A27C7"/>
    <w:rsid w:val="3F6B48D3"/>
    <w:rsid w:val="3F7F260A"/>
    <w:rsid w:val="3FAA6B8E"/>
    <w:rsid w:val="3FDA1CA7"/>
    <w:rsid w:val="408A52C6"/>
    <w:rsid w:val="40D50180"/>
    <w:rsid w:val="410B7187"/>
    <w:rsid w:val="412D3268"/>
    <w:rsid w:val="41566A8E"/>
    <w:rsid w:val="42132798"/>
    <w:rsid w:val="428141FA"/>
    <w:rsid w:val="42945D39"/>
    <w:rsid w:val="42CE34F4"/>
    <w:rsid w:val="42D261AF"/>
    <w:rsid w:val="43170066"/>
    <w:rsid w:val="437E4ACB"/>
    <w:rsid w:val="43951785"/>
    <w:rsid w:val="439947EF"/>
    <w:rsid w:val="43E50349"/>
    <w:rsid w:val="45943BEF"/>
    <w:rsid w:val="45A57166"/>
    <w:rsid w:val="45A5746D"/>
    <w:rsid w:val="46F6342D"/>
    <w:rsid w:val="47B64533"/>
    <w:rsid w:val="48D9333D"/>
    <w:rsid w:val="48F70F7F"/>
    <w:rsid w:val="49446B54"/>
    <w:rsid w:val="4A4C4A99"/>
    <w:rsid w:val="4A645B9B"/>
    <w:rsid w:val="4A791606"/>
    <w:rsid w:val="4B645E12"/>
    <w:rsid w:val="4BF76C86"/>
    <w:rsid w:val="4C1A22F0"/>
    <w:rsid w:val="4C742922"/>
    <w:rsid w:val="4CB93682"/>
    <w:rsid w:val="4CFD1DDD"/>
    <w:rsid w:val="4DCB2C63"/>
    <w:rsid w:val="4E3B72FE"/>
    <w:rsid w:val="4F3B51BB"/>
    <w:rsid w:val="4F5B577E"/>
    <w:rsid w:val="50D5163F"/>
    <w:rsid w:val="52AC463D"/>
    <w:rsid w:val="52D54A31"/>
    <w:rsid w:val="533644FE"/>
    <w:rsid w:val="5350195A"/>
    <w:rsid w:val="53E00FD8"/>
    <w:rsid w:val="549F610D"/>
    <w:rsid w:val="54A86D6F"/>
    <w:rsid w:val="54AB54E8"/>
    <w:rsid w:val="54BF09EC"/>
    <w:rsid w:val="55937B5D"/>
    <w:rsid w:val="55AF05D2"/>
    <w:rsid w:val="55B94FAC"/>
    <w:rsid w:val="55BA66A9"/>
    <w:rsid w:val="55E575AB"/>
    <w:rsid w:val="56666B5B"/>
    <w:rsid w:val="569040C3"/>
    <w:rsid w:val="576966DF"/>
    <w:rsid w:val="576A0C54"/>
    <w:rsid w:val="57DA32F2"/>
    <w:rsid w:val="581B5AAA"/>
    <w:rsid w:val="58E35011"/>
    <w:rsid w:val="59DB1995"/>
    <w:rsid w:val="5BD3312F"/>
    <w:rsid w:val="5C142AE3"/>
    <w:rsid w:val="5C741C2D"/>
    <w:rsid w:val="5CEA27FA"/>
    <w:rsid w:val="5CEB0141"/>
    <w:rsid w:val="5D085E71"/>
    <w:rsid w:val="5D924A61"/>
    <w:rsid w:val="5DED7EE9"/>
    <w:rsid w:val="5DF03C91"/>
    <w:rsid w:val="5E27164D"/>
    <w:rsid w:val="5EEE41A0"/>
    <w:rsid w:val="5F103C64"/>
    <w:rsid w:val="5F2E3892"/>
    <w:rsid w:val="5F345F55"/>
    <w:rsid w:val="5F61005D"/>
    <w:rsid w:val="60935202"/>
    <w:rsid w:val="60CC2508"/>
    <w:rsid w:val="60EC3FC1"/>
    <w:rsid w:val="61070932"/>
    <w:rsid w:val="61AB4A04"/>
    <w:rsid w:val="61B573B8"/>
    <w:rsid w:val="622E7F37"/>
    <w:rsid w:val="624A590A"/>
    <w:rsid w:val="62AA63A9"/>
    <w:rsid w:val="62B64D4D"/>
    <w:rsid w:val="63BF4F18"/>
    <w:rsid w:val="654551E6"/>
    <w:rsid w:val="654E5711"/>
    <w:rsid w:val="65B1231C"/>
    <w:rsid w:val="65B570D4"/>
    <w:rsid w:val="67485B29"/>
    <w:rsid w:val="677F6A0C"/>
    <w:rsid w:val="690F1341"/>
    <w:rsid w:val="691A00B5"/>
    <w:rsid w:val="696D03C4"/>
    <w:rsid w:val="6A7A2B04"/>
    <w:rsid w:val="6A7F2D5C"/>
    <w:rsid w:val="6ADE2944"/>
    <w:rsid w:val="6AF97DB5"/>
    <w:rsid w:val="6B036F9E"/>
    <w:rsid w:val="6B4516F8"/>
    <w:rsid w:val="6BA1194E"/>
    <w:rsid w:val="6C8346C7"/>
    <w:rsid w:val="6D743468"/>
    <w:rsid w:val="6F085411"/>
    <w:rsid w:val="6F4C59AF"/>
    <w:rsid w:val="6F712834"/>
    <w:rsid w:val="6F73488A"/>
    <w:rsid w:val="6F8865C6"/>
    <w:rsid w:val="70A176A7"/>
    <w:rsid w:val="71397E10"/>
    <w:rsid w:val="71F02001"/>
    <w:rsid w:val="72021FA9"/>
    <w:rsid w:val="721E6615"/>
    <w:rsid w:val="72525062"/>
    <w:rsid w:val="731B010E"/>
    <w:rsid w:val="73410209"/>
    <w:rsid w:val="73FF337A"/>
    <w:rsid w:val="74F75398"/>
    <w:rsid w:val="758370FC"/>
    <w:rsid w:val="75C12A5C"/>
    <w:rsid w:val="75C94940"/>
    <w:rsid w:val="75F06F82"/>
    <w:rsid w:val="767B5BA5"/>
    <w:rsid w:val="77131FC2"/>
    <w:rsid w:val="77710638"/>
    <w:rsid w:val="78CC07EA"/>
    <w:rsid w:val="795A6DBF"/>
    <w:rsid w:val="798B2574"/>
    <w:rsid w:val="7A5715A5"/>
    <w:rsid w:val="7AA61B5E"/>
    <w:rsid w:val="7B19764E"/>
    <w:rsid w:val="7B6B59C2"/>
    <w:rsid w:val="7BB522DB"/>
    <w:rsid w:val="7CDB2CE3"/>
    <w:rsid w:val="7CE806F6"/>
    <w:rsid w:val="7CF34556"/>
    <w:rsid w:val="7E3C1D35"/>
    <w:rsid w:val="7E982CE1"/>
    <w:rsid w:val="7FD86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F568956"/>
  <w15:docId w15:val="{C24A093A-F234-4037-9693-D199C598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B5F64"/>
    <w:pPr>
      <w:widowControl w:val="0"/>
      <w:spacing w:line="360" w:lineRule="auto"/>
      <w:ind w:firstLineChars="200" w:firstLine="200"/>
      <w:jc w:val="both"/>
    </w:pPr>
    <w:rPr>
      <w:rFonts w:ascii="Times New Roman" w:eastAsia="仿宋" w:hAnsi="Times New Roman" w:cs="Times New Roman"/>
      <w:kern w:val="2"/>
      <w:sz w:val="28"/>
      <w:szCs w:val="22"/>
    </w:rPr>
  </w:style>
  <w:style w:type="paragraph" w:styleId="1">
    <w:name w:val="heading 1"/>
    <w:basedOn w:val="a"/>
    <w:next w:val="a"/>
    <w:link w:val="11"/>
    <w:qFormat/>
    <w:pPr>
      <w:numPr>
        <w:numId w:val="1"/>
      </w:numPr>
      <w:adjustRightInd w:val="0"/>
      <w:snapToGrid w:val="0"/>
      <w:ind w:firstLineChars="0" w:firstLine="0"/>
      <w:outlineLvl w:val="0"/>
    </w:pPr>
    <w:rPr>
      <w:rFonts w:ascii="黑体" w:eastAsia="黑体" w:hAnsi="黑体"/>
      <w:bCs/>
      <w:kern w:val="44"/>
      <w:sz w:val="24"/>
      <w:szCs w:val="44"/>
      <w:lang w:val="zh-CN"/>
    </w:rPr>
  </w:style>
  <w:style w:type="paragraph" w:styleId="2">
    <w:name w:val="heading 2"/>
    <w:basedOn w:val="a"/>
    <w:next w:val="a"/>
    <w:link w:val="21"/>
    <w:qFormat/>
    <w:pPr>
      <w:numPr>
        <w:ilvl w:val="1"/>
        <w:numId w:val="1"/>
      </w:numPr>
      <w:adjustRightInd w:val="0"/>
      <w:snapToGrid w:val="0"/>
      <w:ind w:left="1853"/>
      <w:outlineLvl w:val="1"/>
    </w:pPr>
    <w:rPr>
      <w:rFonts w:ascii="黑体" w:eastAsia="黑体" w:hAnsi="黑体"/>
      <w:bCs/>
      <w:sz w:val="24"/>
      <w:szCs w:val="32"/>
      <w:lang w:val="zh-CN"/>
    </w:rPr>
  </w:style>
  <w:style w:type="paragraph" w:styleId="3">
    <w:name w:val="heading 3"/>
    <w:basedOn w:val="a"/>
    <w:next w:val="a"/>
    <w:link w:val="31"/>
    <w:qFormat/>
    <w:pPr>
      <w:numPr>
        <w:ilvl w:val="2"/>
        <w:numId w:val="1"/>
      </w:numPr>
      <w:adjustRightInd w:val="0"/>
      <w:snapToGrid w:val="0"/>
      <w:outlineLvl w:val="2"/>
    </w:pPr>
    <w:rPr>
      <w:rFonts w:ascii="黑体" w:eastAsia="黑体" w:hAnsi="黑体"/>
      <w:bCs/>
      <w:kern w:val="0"/>
      <w:sz w:val="24"/>
      <w:szCs w:val="32"/>
      <w:lang w:val="zh-CN"/>
    </w:rPr>
  </w:style>
  <w:style w:type="paragraph" w:styleId="4">
    <w:name w:val="heading 4"/>
    <w:basedOn w:val="a"/>
    <w:next w:val="a"/>
    <w:link w:val="40"/>
    <w:qFormat/>
    <w:pPr>
      <w:numPr>
        <w:ilvl w:val="3"/>
        <w:numId w:val="1"/>
      </w:numPr>
      <w:adjustRightInd w:val="0"/>
      <w:snapToGrid w:val="0"/>
      <w:outlineLvl w:val="3"/>
    </w:pPr>
    <w:rPr>
      <w:rFonts w:ascii="黑体" w:eastAsia="黑体" w:hAnsi="黑体"/>
      <w:bCs/>
      <w:sz w:val="24"/>
      <w:szCs w:val="28"/>
      <w:lang w:val="zh-CN"/>
    </w:rPr>
  </w:style>
  <w:style w:type="paragraph" w:styleId="5">
    <w:name w:val="heading 5"/>
    <w:basedOn w:val="a"/>
    <w:next w:val="a"/>
    <w:link w:val="50"/>
    <w:qFormat/>
    <w:pPr>
      <w:keepNext/>
      <w:keepLines/>
      <w:numPr>
        <w:ilvl w:val="4"/>
        <w:numId w:val="1"/>
      </w:numPr>
      <w:spacing w:before="280" w:after="290" w:line="376" w:lineRule="auto"/>
      <w:outlineLvl w:val="4"/>
    </w:pPr>
    <w:rPr>
      <w:rFonts w:ascii="Calibri" w:hAnsi="Calibri"/>
      <w:b/>
      <w:bCs/>
      <w:szCs w:val="28"/>
      <w:lang w:val="zh-CN"/>
    </w:rPr>
  </w:style>
  <w:style w:type="paragraph" w:styleId="6">
    <w:name w:val="heading 6"/>
    <w:basedOn w:val="a"/>
    <w:next w:val="a"/>
    <w:link w:val="60"/>
    <w:qFormat/>
    <w:pPr>
      <w:keepNext/>
      <w:keepLines/>
      <w:numPr>
        <w:ilvl w:val="5"/>
        <w:numId w:val="1"/>
      </w:numPr>
      <w:spacing w:before="240" w:after="64" w:line="320" w:lineRule="auto"/>
      <w:outlineLvl w:val="5"/>
    </w:pPr>
    <w:rPr>
      <w:rFonts w:ascii="Cambria" w:hAnsi="Cambria"/>
      <w:b/>
      <w:bCs/>
      <w:sz w:val="24"/>
      <w:szCs w:val="24"/>
      <w:lang w:val="zh-CN"/>
    </w:rPr>
  </w:style>
  <w:style w:type="paragraph" w:styleId="7">
    <w:name w:val="heading 7"/>
    <w:basedOn w:val="a"/>
    <w:next w:val="a"/>
    <w:link w:val="70"/>
    <w:qFormat/>
    <w:pPr>
      <w:keepNext/>
      <w:keepLines/>
      <w:numPr>
        <w:ilvl w:val="6"/>
        <w:numId w:val="1"/>
      </w:numPr>
      <w:spacing w:before="240" w:after="64" w:line="320" w:lineRule="auto"/>
      <w:outlineLvl w:val="6"/>
    </w:pPr>
    <w:rPr>
      <w:rFonts w:ascii="Calibri" w:hAnsi="Calibri"/>
      <w:b/>
      <w:bCs/>
      <w:sz w:val="24"/>
      <w:szCs w:val="24"/>
      <w:lang w:val="zh-CN"/>
    </w:rPr>
  </w:style>
  <w:style w:type="paragraph" w:styleId="8">
    <w:name w:val="heading 8"/>
    <w:basedOn w:val="a"/>
    <w:next w:val="a"/>
    <w:link w:val="80"/>
    <w:qFormat/>
    <w:pPr>
      <w:keepNext/>
      <w:keepLines/>
      <w:numPr>
        <w:ilvl w:val="7"/>
        <w:numId w:val="1"/>
      </w:numPr>
      <w:spacing w:before="240" w:after="64" w:line="320" w:lineRule="auto"/>
      <w:outlineLvl w:val="7"/>
    </w:pPr>
    <w:rPr>
      <w:rFonts w:ascii="Cambria" w:hAnsi="Cambria"/>
      <w:sz w:val="24"/>
      <w:szCs w:val="24"/>
      <w:lang w:val="zh-CN"/>
    </w:rPr>
  </w:style>
  <w:style w:type="paragraph" w:styleId="9">
    <w:name w:val="heading 9"/>
    <w:basedOn w:val="a"/>
    <w:next w:val="a"/>
    <w:link w:val="90"/>
    <w:qFormat/>
    <w:pPr>
      <w:keepNext/>
      <w:keepLines/>
      <w:numPr>
        <w:ilvl w:val="8"/>
        <w:numId w:val="1"/>
      </w:numPr>
      <w:spacing w:before="240" w:after="64" w:line="320" w:lineRule="auto"/>
      <w:outlineLvl w:val="8"/>
    </w:pPr>
    <w:rPr>
      <w:rFonts w:ascii="Cambria" w:hAnsi="Cambria"/>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pPr>
      <w:adjustRightInd w:val="0"/>
      <w:snapToGrid w:val="0"/>
      <w:jc w:val="center"/>
    </w:pPr>
    <w:rPr>
      <w:rFonts w:ascii="黑体" w:eastAsia="黑体" w:hAnsi="黑体" w:cs="Arial"/>
      <w:szCs w:val="20"/>
    </w:rPr>
  </w:style>
  <w:style w:type="paragraph" w:styleId="a5">
    <w:name w:val="annotation text"/>
    <w:basedOn w:val="a"/>
    <w:link w:val="a6"/>
    <w:uiPriority w:val="99"/>
    <w:semiHidden/>
    <w:unhideWhenUsed/>
    <w:qFormat/>
    <w:pPr>
      <w:jc w:val="left"/>
    </w:pPr>
  </w:style>
  <w:style w:type="paragraph" w:styleId="TOC3">
    <w:name w:val="toc 3"/>
    <w:basedOn w:val="a"/>
    <w:next w:val="a"/>
    <w:uiPriority w:val="39"/>
    <w:unhideWhenUsed/>
    <w:qFormat/>
    <w:pPr>
      <w:ind w:leftChars="400" w:left="840"/>
    </w:pPr>
  </w:style>
  <w:style w:type="paragraph" w:styleId="a7">
    <w:name w:val="Balloon Text"/>
    <w:basedOn w:val="a"/>
    <w:link w:val="a8"/>
    <w:uiPriority w:val="99"/>
    <w:semiHidden/>
    <w:unhideWhenUsed/>
    <w:qFormat/>
    <w:rPr>
      <w:sz w:val="18"/>
      <w:szCs w:val="18"/>
    </w:rPr>
  </w:style>
  <w:style w:type="paragraph" w:styleId="a9">
    <w:name w:val="footer"/>
    <w:basedOn w:val="a"/>
    <w:link w:val="10"/>
    <w:uiPriority w:val="99"/>
    <w:unhideWhenUsed/>
    <w:qFormat/>
    <w:pPr>
      <w:tabs>
        <w:tab w:val="center" w:pos="4153"/>
        <w:tab w:val="right" w:pos="8306"/>
      </w:tabs>
      <w:snapToGrid w:val="0"/>
      <w:jc w:val="left"/>
    </w:pPr>
    <w:rPr>
      <w:sz w:val="18"/>
      <w:szCs w:val="18"/>
      <w:lang w:val="zh-CN"/>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link w:val="TOC10"/>
    <w:uiPriority w:val="39"/>
    <w:unhideWhenUsed/>
    <w:qFormat/>
    <w:rPr>
      <w:rFonts w:ascii="Calibri" w:eastAsiaTheme="minorEastAsia" w:hAnsi="Calibri" w:cstheme="minorBidi"/>
      <w:b/>
      <w:bCs/>
      <w:caps/>
    </w:rPr>
  </w:style>
  <w:style w:type="paragraph" w:styleId="TOC2">
    <w:name w:val="toc 2"/>
    <w:basedOn w:val="a"/>
    <w:next w:val="a"/>
    <w:uiPriority w:val="39"/>
    <w:unhideWhenUsed/>
    <w:qFormat/>
    <w:pPr>
      <w:ind w:leftChars="200" w:left="420"/>
    </w:pPr>
  </w:style>
  <w:style w:type="paragraph" w:styleId="ac">
    <w:name w:val="annotation subject"/>
    <w:basedOn w:val="a5"/>
    <w:next w:val="a5"/>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style>
  <w:style w:type="character" w:styleId="af0">
    <w:name w:val="Hyperlink"/>
    <w:uiPriority w:val="99"/>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12">
    <w:name w:val="标题 1 字符"/>
    <w:uiPriority w:val="9"/>
    <w:rsid w:val="00D2619A"/>
    <w:rPr>
      <w:rFonts w:ascii="Times New Roman" w:eastAsia="黑体" w:hAnsi="Times New Roman" w:cs="Times New Roman"/>
      <w:b/>
      <w:bCs/>
      <w:kern w:val="44"/>
      <w:sz w:val="32"/>
      <w:szCs w:val="44"/>
    </w:rPr>
  </w:style>
  <w:style w:type="character" w:customStyle="1" w:styleId="20">
    <w:name w:val="标题 2 字符"/>
    <w:basedOn w:val="a0"/>
    <w:rPr>
      <w:rFonts w:asciiTheme="majorHAnsi" w:eastAsiaTheme="majorEastAsia" w:hAnsiTheme="majorHAnsi" w:cstheme="majorBidi"/>
      <w:b/>
      <w:bCs/>
      <w:sz w:val="32"/>
      <w:szCs w:val="32"/>
    </w:rPr>
  </w:style>
  <w:style w:type="character" w:customStyle="1" w:styleId="30">
    <w:name w:val="标题 3 字符"/>
    <w:basedOn w:val="a0"/>
    <w:uiPriority w:val="9"/>
    <w:semiHidden/>
    <w:qFormat/>
    <w:rPr>
      <w:rFonts w:ascii="Times New Roman" w:eastAsia="宋体" w:hAnsi="Times New Roman" w:cs="Times New Roman"/>
      <w:b/>
      <w:bCs/>
      <w:sz w:val="32"/>
      <w:szCs w:val="32"/>
    </w:rPr>
  </w:style>
  <w:style w:type="character" w:customStyle="1" w:styleId="40">
    <w:name w:val="标题 4 字符"/>
    <w:basedOn w:val="a0"/>
    <w:link w:val="4"/>
    <w:qFormat/>
    <w:rPr>
      <w:rFonts w:ascii="黑体" w:eastAsia="黑体" w:hAnsi="黑体" w:cs="Times New Roman"/>
      <w:bCs/>
      <w:sz w:val="24"/>
      <w:szCs w:val="28"/>
      <w:lang w:val="zh-CN" w:eastAsia="zh-CN"/>
    </w:rPr>
  </w:style>
  <w:style w:type="character" w:customStyle="1" w:styleId="50">
    <w:name w:val="标题 5 字符"/>
    <w:basedOn w:val="a0"/>
    <w:link w:val="5"/>
    <w:qFormat/>
    <w:rPr>
      <w:rFonts w:ascii="Calibri" w:eastAsia="宋体" w:hAnsi="Calibri" w:cs="Times New Roman"/>
      <w:b/>
      <w:bCs/>
      <w:sz w:val="28"/>
      <w:szCs w:val="28"/>
      <w:lang w:val="zh-CN" w:eastAsia="zh-CN"/>
    </w:rPr>
  </w:style>
  <w:style w:type="character" w:customStyle="1" w:styleId="60">
    <w:name w:val="标题 6 字符"/>
    <w:basedOn w:val="a0"/>
    <w:link w:val="6"/>
    <w:qFormat/>
    <w:rPr>
      <w:rFonts w:ascii="Cambria" w:eastAsia="宋体" w:hAnsi="Cambria" w:cs="Times New Roman"/>
      <w:b/>
      <w:bCs/>
      <w:sz w:val="24"/>
      <w:szCs w:val="24"/>
      <w:lang w:val="zh-CN" w:eastAsia="zh-CN"/>
    </w:rPr>
  </w:style>
  <w:style w:type="character" w:customStyle="1" w:styleId="70">
    <w:name w:val="标题 7 字符"/>
    <w:basedOn w:val="a0"/>
    <w:link w:val="7"/>
    <w:qFormat/>
    <w:rPr>
      <w:rFonts w:ascii="Calibri" w:eastAsia="宋体" w:hAnsi="Calibri" w:cs="Times New Roman"/>
      <w:b/>
      <w:bCs/>
      <w:sz w:val="24"/>
      <w:szCs w:val="24"/>
      <w:lang w:val="zh-CN" w:eastAsia="zh-CN"/>
    </w:rPr>
  </w:style>
  <w:style w:type="character" w:customStyle="1" w:styleId="80">
    <w:name w:val="标题 8 字符"/>
    <w:basedOn w:val="a0"/>
    <w:link w:val="8"/>
    <w:qFormat/>
    <w:rPr>
      <w:rFonts w:ascii="Cambria" w:eastAsia="宋体" w:hAnsi="Cambria" w:cs="Times New Roman"/>
      <w:sz w:val="24"/>
      <w:szCs w:val="24"/>
      <w:lang w:val="zh-CN" w:eastAsia="zh-CN"/>
    </w:rPr>
  </w:style>
  <w:style w:type="character" w:customStyle="1" w:styleId="90">
    <w:name w:val="标题 9 字符"/>
    <w:basedOn w:val="a0"/>
    <w:link w:val="9"/>
    <w:qFormat/>
    <w:rPr>
      <w:rFonts w:ascii="Cambria" w:eastAsia="宋体" w:hAnsi="Cambria" w:cs="Times New Roman"/>
      <w:szCs w:val="21"/>
      <w:lang w:val="zh-CN" w:eastAsia="zh-CN"/>
    </w:rPr>
  </w:style>
  <w:style w:type="character" w:customStyle="1" w:styleId="31">
    <w:name w:val="标题 3 字符1"/>
    <w:link w:val="3"/>
    <w:qFormat/>
    <w:rPr>
      <w:rFonts w:ascii="黑体" w:eastAsia="黑体" w:hAnsi="黑体" w:cs="Times New Roman"/>
      <w:bCs/>
      <w:kern w:val="0"/>
      <w:sz w:val="24"/>
      <w:szCs w:val="32"/>
      <w:lang w:val="zh-CN" w:eastAsia="zh-CN"/>
    </w:rPr>
  </w:style>
  <w:style w:type="character" w:customStyle="1" w:styleId="af2">
    <w:name w:val="页脚 字符"/>
    <w:basedOn w:val="a0"/>
    <w:uiPriority w:val="99"/>
    <w:qFormat/>
    <w:rPr>
      <w:rFonts w:ascii="Times New Roman" w:eastAsia="宋体" w:hAnsi="Times New Roman" w:cs="Times New Roman"/>
      <w:sz w:val="18"/>
      <w:szCs w:val="18"/>
    </w:rPr>
  </w:style>
  <w:style w:type="character" w:customStyle="1" w:styleId="10">
    <w:name w:val="页脚 字符1"/>
    <w:link w:val="a9"/>
    <w:uiPriority w:val="99"/>
    <w:qFormat/>
    <w:rPr>
      <w:rFonts w:ascii="Times New Roman" w:eastAsia="宋体" w:hAnsi="Times New Roman" w:cs="Times New Roman"/>
      <w:sz w:val="18"/>
      <w:szCs w:val="18"/>
      <w:lang w:val="zh-CN" w:eastAsia="zh-CN"/>
    </w:rPr>
  </w:style>
  <w:style w:type="paragraph" w:customStyle="1" w:styleId="Style25">
    <w:name w:val="_Style 25"/>
    <w:basedOn w:val="a"/>
    <w:next w:val="a"/>
    <w:uiPriority w:val="39"/>
    <w:unhideWhenUsed/>
    <w:qFormat/>
    <w:pPr>
      <w:ind w:left="420"/>
      <w:jc w:val="left"/>
    </w:pPr>
    <w:rPr>
      <w:rFonts w:ascii="Calibri" w:hAnsi="Calibri"/>
      <w:i/>
      <w:iCs/>
      <w:sz w:val="20"/>
      <w:szCs w:val="20"/>
    </w:rPr>
  </w:style>
  <w:style w:type="character" w:customStyle="1" w:styleId="11">
    <w:name w:val="标题 1 字符1"/>
    <w:link w:val="1"/>
    <w:qFormat/>
    <w:rPr>
      <w:rFonts w:ascii="黑体" w:eastAsia="黑体" w:hAnsi="黑体" w:cs="Times New Roman"/>
      <w:bCs/>
      <w:kern w:val="44"/>
      <w:sz w:val="24"/>
      <w:szCs w:val="44"/>
      <w:lang w:val="zh-CN" w:eastAsia="zh-CN"/>
    </w:rPr>
  </w:style>
  <w:style w:type="paragraph" w:customStyle="1" w:styleId="af3">
    <w:name w:val="一级标题"/>
    <w:basedOn w:val="1"/>
    <w:link w:val="af4"/>
    <w:qFormat/>
    <w:rsid w:val="00EB33A5"/>
    <w:pPr>
      <w:spacing w:beforeLines="50" w:before="50" w:afterLines="50" w:after="50" w:line="240" w:lineRule="auto"/>
      <w:ind w:left="0" w:firstLineChars="200" w:firstLine="200"/>
    </w:pPr>
    <w:rPr>
      <w:rFonts w:ascii="Times New Roman" w:hAnsi="Times New Roman"/>
      <w:sz w:val="32"/>
    </w:rPr>
  </w:style>
  <w:style w:type="character" w:customStyle="1" w:styleId="21">
    <w:name w:val="标题 2 字符1"/>
    <w:link w:val="2"/>
    <w:qFormat/>
    <w:rPr>
      <w:rFonts w:ascii="黑体" w:eastAsia="黑体" w:hAnsi="黑体" w:cs="Times New Roman"/>
      <w:bCs/>
      <w:sz w:val="24"/>
      <w:szCs w:val="32"/>
      <w:lang w:val="zh-CN" w:eastAsia="zh-CN"/>
    </w:rPr>
  </w:style>
  <w:style w:type="paragraph" w:customStyle="1" w:styleId="af5">
    <w:name w:val="样式 居中"/>
    <w:basedOn w:val="a"/>
    <w:qFormat/>
    <w:pPr>
      <w:jc w:val="center"/>
    </w:pPr>
    <w:rPr>
      <w:rFonts w:cs="宋体"/>
      <w:szCs w:val="20"/>
    </w:rPr>
  </w:style>
  <w:style w:type="paragraph" w:customStyle="1" w:styleId="af6">
    <w:name w:val="正文内容"/>
    <w:basedOn w:val="a"/>
    <w:link w:val="af7"/>
    <w:qFormat/>
    <w:rsid w:val="004F14B5"/>
  </w:style>
  <w:style w:type="character" w:customStyle="1" w:styleId="a4">
    <w:name w:val="题注 字符"/>
    <w:link w:val="a3"/>
    <w:qFormat/>
    <w:rPr>
      <w:rFonts w:ascii="黑体" w:eastAsia="黑体" w:hAnsi="黑体" w:cs="Arial"/>
      <w:szCs w:val="20"/>
    </w:rPr>
  </w:style>
  <w:style w:type="character" w:customStyle="1" w:styleId="af4">
    <w:name w:val="一级标题 字符"/>
    <w:basedOn w:val="11"/>
    <w:link w:val="af3"/>
    <w:rsid w:val="00EB33A5"/>
    <w:rPr>
      <w:rFonts w:ascii="Times New Roman" w:eastAsia="黑体" w:hAnsi="Times New Roman" w:cs="Times New Roman"/>
      <w:bCs/>
      <w:kern w:val="44"/>
      <w:sz w:val="32"/>
      <w:szCs w:val="44"/>
      <w:lang w:val="zh-CN" w:eastAsia="zh-CN"/>
    </w:rPr>
  </w:style>
  <w:style w:type="paragraph" w:customStyle="1" w:styleId="af8">
    <w:name w:val="一级列项"/>
    <w:pPr>
      <w:adjustRightInd w:val="0"/>
      <w:snapToGrid w:val="0"/>
      <w:spacing w:line="360" w:lineRule="auto"/>
      <w:jc w:val="both"/>
    </w:pPr>
    <w:rPr>
      <w:rFonts w:ascii="Times New Roman" w:eastAsia="宋体" w:hAnsi="Times New Roman" w:cs="Times New Roman"/>
      <w:kern w:val="2"/>
      <w:sz w:val="24"/>
      <w:szCs w:val="21"/>
    </w:rPr>
  </w:style>
  <w:style w:type="paragraph" w:customStyle="1" w:styleId="TOC11">
    <w:name w:val="TOC 标题1"/>
    <w:basedOn w:val="1"/>
    <w:next w:val="a"/>
    <w:uiPriority w:val="39"/>
    <w:unhideWhenUsed/>
    <w:qFormat/>
    <w:pPr>
      <w:keepNext/>
      <w:keepLines/>
      <w:widowControl/>
      <w:numPr>
        <w:numId w:val="0"/>
      </w:numPr>
      <w:adjustRightInd/>
      <w:snapToGrid/>
      <w:spacing w:before="240" w:line="259" w:lineRule="auto"/>
      <w:jc w:val="left"/>
      <w:outlineLvl w:val="9"/>
    </w:pPr>
    <w:rPr>
      <w:rFonts w:ascii="等线 Light" w:eastAsia="等线 Light" w:hAnsi="等线 Light"/>
      <w:bCs w:val="0"/>
      <w:color w:val="2E74B5"/>
      <w:kern w:val="0"/>
      <w:sz w:val="32"/>
      <w:szCs w:val="32"/>
    </w:rPr>
  </w:style>
  <w:style w:type="character" w:customStyle="1" w:styleId="TOC10">
    <w:name w:val="TOC 1 字符"/>
    <w:link w:val="TOC1"/>
    <w:uiPriority w:val="39"/>
    <w:qFormat/>
    <w:rPr>
      <w:rFonts w:ascii="Calibri" w:hAnsi="Calibri"/>
      <w:b/>
      <w:bCs/>
      <w:caps/>
      <w:kern w:val="2"/>
    </w:rPr>
  </w:style>
  <w:style w:type="paragraph" w:customStyle="1" w:styleId="af9">
    <w:name w:val="二级标题"/>
    <w:basedOn w:val="af3"/>
    <w:link w:val="afa"/>
    <w:qFormat/>
    <w:rsid w:val="00D0538D"/>
    <w:pPr>
      <w:numPr>
        <w:numId w:val="0"/>
      </w:numPr>
      <w:ind w:leftChars="50" w:left="50" w:firstLineChars="200" w:firstLine="200"/>
      <w:outlineLvl w:val="1"/>
    </w:pPr>
    <w:rPr>
      <w:sz w:val="28"/>
    </w:rPr>
  </w:style>
  <w:style w:type="paragraph" w:styleId="afb">
    <w:name w:val="List Paragraph"/>
    <w:basedOn w:val="a"/>
    <w:uiPriority w:val="34"/>
    <w:qFormat/>
    <w:pPr>
      <w:ind w:firstLine="420"/>
    </w:pPr>
  </w:style>
  <w:style w:type="paragraph" w:customStyle="1" w:styleId="13">
    <w:name w:val="样式1"/>
    <w:basedOn w:val="2"/>
    <w:link w:val="14"/>
    <w:pPr>
      <w:ind w:left="1568"/>
    </w:pPr>
    <w:rPr>
      <w:rFonts w:eastAsia="仿宋"/>
      <w:b/>
      <w:sz w:val="28"/>
    </w:rPr>
  </w:style>
  <w:style w:type="character" w:customStyle="1" w:styleId="14">
    <w:name w:val="样式1 字符"/>
    <w:basedOn w:val="21"/>
    <w:link w:val="13"/>
    <w:qFormat/>
    <w:rPr>
      <w:rFonts w:ascii="黑体" w:eastAsia="仿宋" w:hAnsi="黑体" w:cs="Times New Roman"/>
      <w:b/>
      <w:bCs/>
      <w:sz w:val="28"/>
      <w:szCs w:val="32"/>
      <w:lang w:val="zh-CN" w:eastAsia="zh-CN"/>
    </w:rPr>
  </w:style>
  <w:style w:type="character" w:customStyle="1" w:styleId="a6">
    <w:name w:val="批注文字 字符"/>
    <w:basedOn w:val="a0"/>
    <w:link w:val="a5"/>
    <w:uiPriority w:val="99"/>
    <w:semiHidden/>
    <w:qFormat/>
    <w:rPr>
      <w:rFonts w:ascii="Times New Roman" w:eastAsia="宋体" w:hAnsi="Times New Roman" w:cs="Times New Roman"/>
    </w:rPr>
  </w:style>
  <w:style w:type="character" w:customStyle="1" w:styleId="ad">
    <w:name w:val="批注主题 字符"/>
    <w:basedOn w:val="a6"/>
    <w:link w:val="ac"/>
    <w:uiPriority w:val="99"/>
    <w:semiHidden/>
    <w:qFormat/>
    <w:rPr>
      <w:rFonts w:ascii="Times New Roman" w:eastAsia="宋体" w:hAnsi="Times New Roman" w:cs="Times New Roman"/>
      <w:b/>
      <w:bCs/>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f7">
    <w:name w:val="正文内容 字符"/>
    <w:basedOn w:val="a0"/>
    <w:link w:val="af6"/>
    <w:qFormat/>
    <w:rsid w:val="004F14B5"/>
    <w:rPr>
      <w:rFonts w:ascii="Times New Roman" w:eastAsia="仿宋" w:hAnsi="Times New Roman" w:cs="Times New Roman"/>
      <w:kern w:val="2"/>
      <w:sz w:val="28"/>
      <w:szCs w:val="22"/>
    </w:rPr>
  </w:style>
  <w:style w:type="character" w:customStyle="1" w:styleId="ab">
    <w:name w:val="页眉 字符"/>
    <w:basedOn w:val="a0"/>
    <w:link w:val="aa"/>
    <w:uiPriority w:val="99"/>
    <w:qFormat/>
    <w:rPr>
      <w:rFonts w:ascii="Times New Roman" w:eastAsia="宋体" w:hAnsi="Times New Roman" w:cs="Times New Roman"/>
      <w:sz w:val="18"/>
      <w:szCs w:val="18"/>
    </w:rPr>
  </w:style>
  <w:style w:type="paragraph" w:customStyle="1" w:styleId="15">
    <w:name w:val="修订1"/>
    <w:hidden/>
    <w:uiPriority w:val="99"/>
    <w:semiHidden/>
    <w:qFormat/>
    <w:rPr>
      <w:rFonts w:ascii="Times New Roman" w:eastAsia="宋体" w:hAnsi="Times New Roman" w:cs="Times New Roman"/>
      <w:kern w:val="2"/>
      <w:sz w:val="21"/>
      <w:szCs w:val="22"/>
    </w:rPr>
  </w:style>
  <w:style w:type="paragraph" w:customStyle="1" w:styleId="22">
    <w:name w:val="修订2"/>
    <w:hidden/>
    <w:uiPriority w:val="99"/>
    <w:semiHidden/>
    <w:qFormat/>
    <w:rPr>
      <w:rFonts w:ascii="Times New Roman" w:eastAsia="宋体" w:hAnsi="Times New Roman" w:cs="Times New Roman"/>
      <w:kern w:val="2"/>
      <w:sz w:val="21"/>
      <w:szCs w:val="22"/>
    </w:rPr>
  </w:style>
  <w:style w:type="paragraph" w:customStyle="1" w:styleId="32">
    <w:name w:val="修订3"/>
    <w:hidden/>
    <w:uiPriority w:val="99"/>
    <w:semiHidden/>
    <w:qFormat/>
    <w:rPr>
      <w:rFonts w:ascii="Times New Roman" w:eastAsia="宋体" w:hAnsi="Times New Roman" w:cs="Times New Roman"/>
      <w:kern w:val="2"/>
      <w:sz w:val="21"/>
      <w:szCs w:val="22"/>
    </w:rPr>
  </w:style>
  <w:style w:type="paragraph" w:customStyle="1" w:styleId="41">
    <w:name w:val="修订4"/>
    <w:hidden/>
    <w:uiPriority w:val="99"/>
    <w:semiHidden/>
    <w:qFormat/>
    <w:rPr>
      <w:rFonts w:ascii="Times New Roman" w:eastAsia="宋体" w:hAnsi="Times New Roman" w:cs="Times New Roman"/>
      <w:kern w:val="2"/>
      <w:sz w:val="21"/>
      <w:szCs w:val="22"/>
    </w:rPr>
  </w:style>
  <w:style w:type="paragraph" w:styleId="afc">
    <w:name w:val="Revision"/>
    <w:hidden/>
    <w:uiPriority w:val="99"/>
    <w:semiHidden/>
    <w:rsid w:val="003F4801"/>
    <w:rPr>
      <w:rFonts w:ascii="Times New Roman" w:eastAsia="宋体" w:hAnsi="Times New Roman" w:cs="Times New Roman"/>
      <w:kern w:val="2"/>
      <w:sz w:val="21"/>
      <w:szCs w:val="22"/>
    </w:rPr>
  </w:style>
  <w:style w:type="character" w:customStyle="1" w:styleId="MTEquationSection">
    <w:name w:val="MTEquationSection"/>
    <w:qFormat/>
    <w:rsid w:val="00680B70"/>
    <w:rPr>
      <w:vanish/>
      <w:color w:val="FF0000"/>
    </w:rPr>
  </w:style>
  <w:style w:type="character" w:customStyle="1" w:styleId="afa">
    <w:name w:val="二级标题 字符"/>
    <w:basedOn w:val="af4"/>
    <w:link w:val="af9"/>
    <w:qFormat/>
    <w:rsid w:val="00D0538D"/>
    <w:rPr>
      <w:rFonts w:ascii="Times New Roman" w:eastAsia="黑体" w:hAnsi="Times New Roman" w:cs="Times New Roman"/>
      <w:bCs/>
      <w:kern w:val="44"/>
      <w:sz w:val="28"/>
      <w:szCs w:val="44"/>
      <w:lang w:val="zh-CN" w:eastAsia="zh-CN"/>
    </w:rPr>
  </w:style>
  <w:style w:type="paragraph" w:customStyle="1" w:styleId="16">
    <w:name w:val="标题1"/>
    <w:basedOn w:val="1"/>
    <w:link w:val="17"/>
    <w:rsid w:val="00D2619A"/>
    <w:pPr>
      <w:spacing w:line="240" w:lineRule="auto"/>
      <w:ind w:leftChars="86" w:left="86" w:firstLine="200"/>
    </w:pPr>
    <w:rPr>
      <w:sz w:val="32"/>
    </w:rPr>
  </w:style>
  <w:style w:type="character" w:customStyle="1" w:styleId="17">
    <w:name w:val="标题1 字符"/>
    <w:basedOn w:val="11"/>
    <w:link w:val="16"/>
    <w:rsid w:val="00D2619A"/>
    <w:rPr>
      <w:rFonts w:ascii="黑体" w:eastAsia="黑体" w:hAnsi="黑体" w:cs="Times New Roman"/>
      <w:bCs/>
      <w:kern w:val="44"/>
      <w:sz w:val="32"/>
      <w:szCs w:val="44"/>
      <w:lang w:val="zh-CN" w:eastAsia="zh-CN"/>
    </w:rPr>
  </w:style>
  <w:style w:type="paragraph" w:customStyle="1" w:styleId="afd">
    <w:name w:val="！文档正文"/>
    <w:basedOn w:val="a"/>
    <w:qFormat/>
    <w:rsid w:val="00E72907"/>
    <w:pPr>
      <w:adjustRightInd w:val="0"/>
      <w:snapToGrid w:val="0"/>
    </w:pPr>
    <w:rPr>
      <w:rFonts w:eastAsia="宋体"/>
      <w:sz w:val="24"/>
      <w:szCs w:val="24"/>
    </w:rPr>
  </w:style>
  <w:style w:type="paragraph" w:customStyle="1" w:styleId="afe">
    <w:name w:val="三级标题"/>
    <w:basedOn w:val="a"/>
    <w:link w:val="aff"/>
    <w:qFormat/>
    <w:rsid w:val="00C4439E"/>
    <w:pPr>
      <w:snapToGrid w:val="0"/>
      <w:spacing w:beforeLines="50" w:before="50" w:afterLines="50" w:after="50" w:line="240" w:lineRule="auto"/>
      <w:ind w:leftChars="30" w:left="30"/>
    </w:pPr>
    <w:rPr>
      <w:rFonts w:eastAsia="黑体" w:cs="宋体"/>
      <w:bCs/>
      <w:sz w:val="24"/>
      <w:szCs w:val="28"/>
    </w:rPr>
  </w:style>
  <w:style w:type="character" w:customStyle="1" w:styleId="aff">
    <w:name w:val="三级标题 字符"/>
    <w:basedOn w:val="a0"/>
    <w:link w:val="afe"/>
    <w:qFormat/>
    <w:rsid w:val="00C4439E"/>
    <w:rPr>
      <w:rFonts w:ascii="Times New Roman" w:eastAsia="黑体" w:hAnsi="Times New Roman" w:cs="宋体"/>
      <w:bCs/>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idu.com/link?url=zpAMpQII3PIokCaV11Kn6RRlyCM_CVR5oIQRqCxaOP3u3Jn8UnPKyVhdC0VSyjiajZXNn9woRWeq6MQSoWwcmmxshvfXHnHBiqo9XZOTYycPI8E4HSM3Oe5EBxHs68da&amp;wd=&amp;eqid=fd369e46001fe7c80000000661f16b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20FFD3-03FE-49F1-8DD7-F43B88A6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18</Pages>
  <Words>1401</Words>
  <Characters>7990</Characters>
  <Application>Microsoft Office Word</Application>
  <DocSecurity>0</DocSecurity>
  <Lines>66</Lines>
  <Paragraphs>18</Paragraphs>
  <ScaleCrop>false</ScaleCrop>
  <Company>Lenovo</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 大禹</dc:creator>
  <cp:lastModifiedBy>weinadu</cp:lastModifiedBy>
  <cp:revision>11</cp:revision>
  <cp:lastPrinted>2022-04-02T01:05:00Z</cp:lastPrinted>
  <dcterms:created xsi:type="dcterms:W3CDTF">2022-03-31T00:51:00Z</dcterms:created>
  <dcterms:modified xsi:type="dcterms:W3CDTF">2022-04-02T08:29:00Z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9DFCC4A96ABD4230A79CCB90EEA412E2</vt:lpwstr>
  </property>
</Properties>
</file>